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53CB1" w:rsidRDefault="00D71937">
      <w:r>
        <w:fldChar w:fldCharType="begin"/>
      </w:r>
      <w:r>
        <w:instrText xml:space="preserve"> MACROBUTTON MTEditEquationSection2 </w:instrText>
      </w:r>
      <w:r w:rsidRPr="00D71937">
        <w:rPr>
          <w:rStyle w:val="MTEquationSection"/>
        </w:rPr>
        <w:instrText>Equation Chapter 1 Section 1</w:instrText>
      </w:r>
      <w:r>
        <w:fldChar w:fldCharType="begin"/>
      </w:r>
      <w:r>
        <w:instrText xml:space="preserve"> SEQ MTEqn \r \h \* MERGEFORMAT </w:instrText>
      </w:r>
      <w:r>
        <w:fldChar w:fldCharType="end"/>
      </w:r>
      <w:r>
        <w:fldChar w:fldCharType="begin"/>
      </w:r>
      <w:r>
        <w:instrText xml:space="preserve"> SEQ MTSec \r 1 \h \* MERGEFORMAT </w:instrText>
      </w:r>
      <w:r>
        <w:fldChar w:fldCharType="end"/>
      </w:r>
      <w:r>
        <w:fldChar w:fldCharType="begin"/>
      </w:r>
      <w:r>
        <w:instrText xml:space="preserve"> SEQ MTChap \r 1 \h \* MERGEFORMAT </w:instrText>
      </w:r>
      <w:r>
        <w:fldChar w:fldCharType="end"/>
      </w:r>
      <w:r>
        <w:fldChar w:fldCharType="end"/>
      </w:r>
      <w:r w:rsidR="00C6290C">
        <w:rPr>
          <w:rFonts w:hint="eastAsia"/>
        </w:rPr>
        <w:t>Problem 1</w:t>
      </w:r>
    </w:p>
    <w:p w:rsidR="00C6290C" w:rsidRDefault="00C6290C">
      <w:r>
        <w:t>a.</w:t>
      </w:r>
    </w:p>
    <w:p w:rsidR="00C6290C" w:rsidRDefault="00C6290C">
      <w:r>
        <w:t>This problem is about common-base amplifier and we should use T model to solve this problem. More details can be found in textbook p473.</w:t>
      </w:r>
    </w:p>
    <w:p w:rsidR="00C6290C" w:rsidRDefault="008D2704" w:rsidP="00D71937">
      <w:pPr>
        <w:jc w:val="center"/>
      </w:pPr>
      <w:r>
        <w:object w:dxaOrig="5911" w:dyaOrig="49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4pt;height:220.9pt" o:ole="">
            <v:imagedata r:id="rId5" o:title=""/>
          </v:shape>
          <o:OLEObject Type="Embed" ProgID="Visio.Drawing.15" ShapeID="_x0000_i1025" DrawAspect="Content" ObjectID="_1570351109" r:id="rId6"/>
        </w:object>
      </w:r>
    </w:p>
    <w:p w:rsidR="00D71937" w:rsidRDefault="00D71937" w:rsidP="00D71937">
      <w:pPr>
        <w:pStyle w:val="MTDisplayEquation"/>
      </w:pPr>
      <w:r>
        <w:tab/>
      </w:r>
      <w:r w:rsidR="00BB4C54" w:rsidRPr="00BB4C54">
        <w:rPr>
          <w:position w:val="-28"/>
        </w:rPr>
        <w:object w:dxaOrig="3700" w:dyaOrig="680">
          <v:shape id="_x0000_i1026" type="#_x0000_t75" style="width:184.9pt;height:33.8pt" o:ole="">
            <v:imagedata r:id="rId7" o:title=""/>
          </v:shape>
          <o:OLEObject Type="Embed" ProgID="Equation.DSMT4" ShapeID="_x0000_i1026" DrawAspect="Content" ObjectID="_1570351110" r:id="rId8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0A4718">
        <w:fldChar w:fldCharType="begin"/>
      </w:r>
      <w:r w:rsidR="000A4718">
        <w:instrText xml:space="preserve"> SEQ MTEqn \c \* Arabic \* MERGEFORMAT </w:instrText>
      </w:r>
      <w:r w:rsidR="000A4718">
        <w:fldChar w:fldCharType="separate"/>
      </w:r>
      <w:r w:rsidR="003C204B">
        <w:rPr>
          <w:noProof/>
        </w:rPr>
        <w:instrText>1</w:instrText>
      </w:r>
      <w:r w:rsidR="000A4718">
        <w:rPr>
          <w:noProof/>
        </w:rPr>
        <w:fldChar w:fldCharType="end"/>
      </w:r>
      <w:r>
        <w:instrText>)</w:instrText>
      </w:r>
      <w:r>
        <w:fldChar w:fldCharType="end"/>
      </w:r>
    </w:p>
    <w:p w:rsidR="00BB4C54" w:rsidRDefault="00BB4C54" w:rsidP="00BB4C54">
      <w:pPr>
        <w:pStyle w:val="MTDisplayEquation"/>
      </w:pPr>
      <w:r>
        <w:tab/>
      </w:r>
      <w:r w:rsidRPr="00BB4C54">
        <w:rPr>
          <w:position w:val="-28"/>
        </w:rPr>
        <w:object w:dxaOrig="5740" w:dyaOrig="680">
          <v:shape id="_x0000_i1027" type="#_x0000_t75" style="width:287.45pt;height:33.8pt" o:ole="">
            <v:imagedata r:id="rId9" o:title=""/>
          </v:shape>
          <o:OLEObject Type="Embed" ProgID="Equation.DSMT4" ShapeID="_x0000_i1027" DrawAspect="Content" ObjectID="_1570351111" r:id="rId10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0A4718">
        <w:fldChar w:fldCharType="begin"/>
      </w:r>
      <w:r w:rsidR="000A4718">
        <w:instrText xml:space="preserve"> SEQ MTEqn \c \* Arabic \* MERGEFORMAT </w:instrText>
      </w:r>
      <w:r w:rsidR="000A4718">
        <w:fldChar w:fldCharType="separate"/>
      </w:r>
      <w:r w:rsidR="003C204B">
        <w:rPr>
          <w:noProof/>
        </w:rPr>
        <w:instrText>2</w:instrText>
      </w:r>
      <w:r w:rsidR="000A4718">
        <w:rPr>
          <w:noProof/>
        </w:rPr>
        <w:fldChar w:fldCharType="end"/>
      </w:r>
      <w:r>
        <w:instrText>)</w:instrText>
      </w:r>
      <w:r>
        <w:fldChar w:fldCharType="end"/>
      </w:r>
    </w:p>
    <w:p w:rsidR="008D2704" w:rsidRDefault="00BB4C54" w:rsidP="008D2704">
      <w:pPr>
        <w:pStyle w:val="MTDisplayEquation"/>
      </w:pPr>
      <w:r>
        <w:tab/>
      </w:r>
      <w:r w:rsidRPr="00BB4C54">
        <w:rPr>
          <w:position w:val="-62"/>
        </w:rPr>
        <w:object w:dxaOrig="2760" w:dyaOrig="1340">
          <v:shape id="_x0000_i1028" type="#_x0000_t75" style="width:138pt;height:67.1pt" o:ole="">
            <v:imagedata r:id="rId11" o:title=""/>
          </v:shape>
          <o:OLEObject Type="Embed" ProgID="Equation.DSMT4" ShapeID="_x0000_i1028" DrawAspect="Content" ObjectID="_1570351112" r:id="rId12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0A4718">
        <w:fldChar w:fldCharType="begin"/>
      </w:r>
      <w:r w:rsidR="000A4718">
        <w:instrText xml:space="preserve"> SEQ MTEqn \c \* Arabic \* MERGEFORMAT </w:instrText>
      </w:r>
      <w:r w:rsidR="000A4718">
        <w:fldChar w:fldCharType="separate"/>
      </w:r>
      <w:r w:rsidR="003C204B">
        <w:rPr>
          <w:noProof/>
        </w:rPr>
        <w:instrText>3</w:instrText>
      </w:r>
      <w:r w:rsidR="000A4718">
        <w:rPr>
          <w:noProof/>
        </w:rPr>
        <w:fldChar w:fldCharType="end"/>
      </w:r>
      <w:r>
        <w:instrText>)</w:instrText>
      </w:r>
      <w:r>
        <w:fldChar w:fldCharType="end"/>
      </w:r>
    </w:p>
    <w:p w:rsidR="00BB4C54" w:rsidRDefault="00BB4C54" w:rsidP="00BB4C54">
      <w:r>
        <w:t>b.</w:t>
      </w:r>
    </w:p>
    <w:p w:rsidR="00BB4C54" w:rsidRDefault="00800521" w:rsidP="00BB4C54">
      <w:r>
        <w:t xml:space="preserve">Notice base is connected to the ground. So for </w:t>
      </w:r>
      <w:r w:rsidR="008D2704">
        <w:t xml:space="preserve">this </w:t>
      </w:r>
      <w:r>
        <w:t xml:space="preserve">part we need to </w:t>
      </w:r>
      <w:r w:rsidR="008D2704">
        <w:t>calculate</w:t>
      </w:r>
      <w:r>
        <w:t xml:space="preserve"> input admittance seen from emitter to base. </w:t>
      </w:r>
    </w:p>
    <w:p w:rsidR="008D2704" w:rsidRDefault="008D2704" w:rsidP="008D2704">
      <w:pPr>
        <w:jc w:val="center"/>
      </w:pPr>
      <w:r>
        <w:object w:dxaOrig="3856" w:dyaOrig="3526">
          <v:shape id="_x0000_i1029" type="#_x0000_t75" style="width:193.1pt;height:176.75pt" o:ole="">
            <v:imagedata r:id="rId13" o:title=""/>
          </v:shape>
          <o:OLEObject Type="Embed" ProgID="Visio.Drawing.15" ShapeID="_x0000_i1029" DrawAspect="Content" ObjectID="_1570351113" r:id="rId14"/>
        </w:object>
      </w:r>
    </w:p>
    <w:p w:rsidR="00800521" w:rsidRDefault="004006C7" w:rsidP="00BB4C54">
      <w:r>
        <w:lastRenderedPageBreak/>
        <w:t xml:space="preserve">When </w:t>
      </w:r>
      <w:r w:rsidRPr="004006C7">
        <w:rPr>
          <w:i/>
        </w:rPr>
        <w:t>y</w:t>
      </w:r>
      <w:r w:rsidRPr="004006C7">
        <w:rPr>
          <w:i/>
          <w:vertAlign w:val="subscript"/>
        </w:rPr>
        <w:t>L</w:t>
      </w:r>
      <w:r>
        <w:t xml:space="preserve"> is loaded to the collector,</w:t>
      </w:r>
    </w:p>
    <w:p w:rsidR="004006C7" w:rsidRDefault="004006C7" w:rsidP="004006C7">
      <w:pPr>
        <w:pStyle w:val="MTDisplayEquation"/>
      </w:pPr>
      <w:r>
        <w:tab/>
      </w:r>
      <w:r w:rsidRPr="004006C7">
        <w:rPr>
          <w:position w:val="-10"/>
        </w:rPr>
        <w:object w:dxaOrig="1080" w:dyaOrig="320">
          <v:shape id="_x0000_i1030" type="#_x0000_t75" style="width:54.55pt;height:16.35pt" o:ole="">
            <v:imagedata r:id="rId15" o:title=""/>
          </v:shape>
          <o:OLEObject Type="Embed" ProgID="Equation.DSMT4" ShapeID="_x0000_i1030" DrawAspect="Content" ObjectID="_1570351114" r:id="rId16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0A4718">
        <w:fldChar w:fldCharType="begin"/>
      </w:r>
      <w:r w:rsidR="000A4718">
        <w:instrText xml:space="preserve"> SEQ MTEqn \c \* Arabic \* MERGEFORMAT </w:instrText>
      </w:r>
      <w:r w:rsidR="000A4718">
        <w:fldChar w:fldCharType="separate"/>
      </w:r>
      <w:r w:rsidR="003C204B">
        <w:rPr>
          <w:noProof/>
        </w:rPr>
        <w:instrText>4</w:instrText>
      </w:r>
      <w:r w:rsidR="000A4718">
        <w:rPr>
          <w:noProof/>
        </w:rPr>
        <w:fldChar w:fldCharType="end"/>
      </w:r>
      <w:r>
        <w:instrText>)</w:instrText>
      </w:r>
      <w:r>
        <w:fldChar w:fldCharType="end"/>
      </w:r>
    </w:p>
    <w:p w:rsidR="008D2704" w:rsidRDefault="008D2704" w:rsidP="008D2704">
      <w:r>
        <w:t>By (2) and (4)</w:t>
      </w:r>
    </w:p>
    <w:p w:rsidR="008D2704" w:rsidRDefault="008D2704" w:rsidP="008D2704">
      <w:pPr>
        <w:pStyle w:val="MTDisplayEquation"/>
      </w:pPr>
      <w:r>
        <w:tab/>
      </w:r>
      <w:r w:rsidRPr="008D2704">
        <w:rPr>
          <w:position w:val="-54"/>
        </w:rPr>
        <w:object w:dxaOrig="1460" w:dyaOrig="1180">
          <v:shape id="_x0000_i1031" type="#_x0000_t75" style="width:72.55pt;height:58.9pt" o:ole="">
            <v:imagedata r:id="rId17" o:title=""/>
          </v:shape>
          <o:OLEObject Type="Embed" ProgID="Equation.DSMT4" ShapeID="_x0000_i1031" DrawAspect="Content" ObjectID="_1570351115" r:id="rId18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0A4718">
        <w:fldChar w:fldCharType="begin"/>
      </w:r>
      <w:r w:rsidR="000A4718">
        <w:instrText xml:space="preserve"> SEQ MTEqn \c \* Arabic \* MERGEFORMAT </w:instrText>
      </w:r>
      <w:r w:rsidR="000A4718">
        <w:fldChar w:fldCharType="separate"/>
      </w:r>
      <w:r w:rsidR="003C204B">
        <w:rPr>
          <w:noProof/>
        </w:rPr>
        <w:instrText>5</w:instrText>
      </w:r>
      <w:r w:rsidR="000A4718">
        <w:rPr>
          <w:noProof/>
        </w:rPr>
        <w:fldChar w:fldCharType="end"/>
      </w:r>
      <w:r>
        <w:instrText>)</w:instrText>
      </w:r>
      <w:r>
        <w:fldChar w:fldCharType="end"/>
      </w:r>
    </w:p>
    <w:p w:rsidR="008D2704" w:rsidRDefault="008D2704" w:rsidP="008D2704">
      <w:r>
        <w:t>Substitute (5) into (1)</w:t>
      </w:r>
    </w:p>
    <w:p w:rsidR="008D2704" w:rsidRDefault="008D2704" w:rsidP="008D2704">
      <w:pPr>
        <w:pStyle w:val="MTDisplayEquation"/>
      </w:pPr>
      <w:r>
        <w:tab/>
      </w:r>
      <w:r w:rsidRPr="008D2704">
        <w:rPr>
          <w:position w:val="-54"/>
        </w:rPr>
        <w:object w:dxaOrig="2420" w:dyaOrig="1180">
          <v:shape id="_x0000_i1032" type="#_x0000_t75" style="width:121.1pt;height:58.9pt" o:ole="">
            <v:imagedata r:id="rId19" o:title=""/>
          </v:shape>
          <o:OLEObject Type="Embed" ProgID="Equation.DSMT4" ShapeID="_x0000_i1032" DrawAspect="Content" ObjectID="_1570351116" r:id="rId20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0A4718">
        <w:fldChar w:fldCharType="begin"/>
      </w:r>
      <w:r w:rsidR="000A4718">
        <w:instrText xml:space="preserve"> SEQ MTEqn \c \* Arabic \* MERGEFORMAT </w:instrText>
      </w:r>
      <w:r w:rsidR="000A4718">
        <w:fldChar w:fldCharType="separate"/>
      </w:r>
      <w:r w:rsidR="003C204B">
        <w:rPr>
          <w:noProof/>
        </w:rPr>
        <w:instrText>6</w:instrText>
      </w:r>
      <w:r w:rsidR="000A4718">
        <w:rPr>
          <w:noProof/>
        </w:rPr>
        <w:fldChar w:fldCharType="end"/>
      </w:r>
      <w:r>
        <w:instrText>)</w:instrText>
      </w:r>
      <w:r>
        <w:fldChar w:fldCharType="end"/>
      </w:r>
    </w:p>
    <w:p w:rsidR="008D2704" w:rsidRDefault="008D2704" w:rsidP="008D2704">
      <w:r>
        <w:t>c.</w:t>
      </w:r>
    </w:p>
    <w:p w:rsidR="008D2704" w:rsidRDefault="00715C74" w:rsidP="008D2704">
      <w:pPr>
        <w:jc w:val="center"/>
      </w:pPr>
      <w:r>
        <w:object w:dxaOrig="2701" w:dyaOrig="3331">
          <v:shape id="_x0000_i1033" type="#_x0000_t75" style="width:135.25pt;height:166.35pt" o:ole="">
            <v:imagedata r:id="rId21" o:title=""/>
          </v:shape>
          <o:OLEObject Type="Embed" ProgID="Visio.Drawing.15" ShapeID="_x0000_i1033" DrawAspect="Content" ObjectID="_1570351117" r:id="rId22"/>
        </w:object>
      </w:r>
    </w:p>
    <w:p w:rsidR="008D2704" w:rsidRDefault="008D2704" w:rsidP="008D2704">
      <w:r>
        <w:t>Step1: calculate open-circuit voltage</w:t>
      </w:r>
    </w:p>
    <w:p w:rsidR="008D2704" w:rsidRDefault="008D2704" w:rsidP="008D2704">
      <w:pPr>
        <w:pStyle w:val="MTDisplayEquation"/>
      </w:pPr>
      <w:r>
        <w:tab/>
      </w:r>
      <w:r w:rsidR="00715C74" w:rsidRPr="00715C74">
        <w:rPr>
          <w:position w:val="-48"/>
        </w:rPr>
        <w:object w:dxaOrig="2980" w:dyaOrig="1060">
          <v:shape id="_x0000_i1034" type="#_x0000_t75" style="width:148.9pt;height:52.9pt" o:ole="">
            <v:imagedata r:id="rId23" o:title=""/>
          </v:shape>
          <o:OLEObject Type="Embed" ProgID="Equation.DSMT4" ShapeID="_x0000_i1034" DrawAspect="Content" ObjectID="_1570351118" r:id="rId24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0A4718">
        <w:fldChar w:fldCharType="begin"/>
      </w:r>
      <w:r w:rsidR="000A4718">
        <w:instrText xml:space="preserve"> SEQ MTEqn \c \* Arabic \* MERGEFORMAT </w:instrText>
      </w:r>
      <w:r w:rsidR="000A4718">
        <w:fldChar w:fldCharType="separate"/>
      </w:r>
      <w:r w:rsidR="003C204B">
        <w:rPr>
          <w:noProof/>
        </w:rPr>
        <w:instrText>7</w:instrText>
      </w:r>
      <w:r w:rsidR="000A4718">
        <w:rPr>
          <w:noProof/>
        </w:rPr>
        <w:fldChar w:fldCharType="end"/>
      </w:r>
      <w:r>
        <w:instrText>)</w:instrText>
      </w:r>
      <w:r>
        <w:fldChar w:fldCharType="end"/>
      </w:r>
    </w:p>
    <w:p w:rsidR="00715C74" w:rsidRDefault="00715C74" w:rsidP="00715C74">
      <w:r>
        <w:t>Step2: Calculate short-circuit current</w:t>
      </w:r>
    </w:p>
    <w:p w:rsidR="00715C74" w:rsidRPr="00715C74" w:rsidRDefault="00715C74" w:rsidP="00715C74"/>
    <w:p w:rsidR="00D71937" w:rsidRDefault="00715C74" w:rsidP="00D71937">
      <w:pPr>
        <w:jc w:val="center"/>
      </w:pPr>
      <w:r>
        <w:object w:dxaOrig="2701" w:dyaOrig="3646">
          <v:shape id="_x0000_i1035" type="#_x0000_t75" style="width:135.25pt;height:182.2pt" o:ole="">
            <v:imagedata r:id="rId25" o:title=""/>
          </v:shape>
          <o:OLEObject Type="Embed" ProgID="Visio.Drawing.15" ShapeID="_x0000_i1035" DrawAspect="Content" ObjectID="_1570351119" r:id="rId26"/>
        </w:object>
      </w:r>
    </w:p>
    <w:p w:rsidR="00715C74" w:rsidRDefault="00715C74" w:rsidP="00715C74">
      <w:r>
        <w:lastRenderedPageBreak/>
        <w:t>Connect base and collector and notice that it is a loop with one controlled current source.</w:t>
      </w:r>
    </w:p>
    <w:p w:rsidR="00715C74" w:rsidRDefault="00715C74" w:rsidP="00715C74">
      <w:pPr>
        <w:pStyle w:val="MTDisplayEquation"/>
      </w:pPr>
      <w:r>
        <w:tab/>
      </w:r>
      <w:r w:rsidR="004F16A9" w:rsidRPr="004F16A9">
        <w:rPr>
          <w:position w:val="-28"/>
        </w:rPr>
        <w:object w:dxaOrig="1460" w:dyaOrig="620">
          <v:shape id="_x0000_i1036" type="#_x0000_t75" style="width:72.55pt;height:31.1pt" o:ole="">
            <v:imagedata r:id="rId27" o:title=""/>
          </v:shape>
          <o:OLEObject Type="Embed" ProgID="Equation.DSMT4" ShapeID="_x0000_i1036" DrawAspect="Content" ObjectID="_1570351120" r:id="rId28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0A4718">
        <w:fldChar w:fldCharType="begin"/>
      </w:r>
      <w:r w:rsidR="000A4718">
        <w:instrText xml:space="preserve"> SEQ MTEqn \c \* Arabic \* MERGEFORMAT </w:instrText>
      </w:r>
      <w:r w:rsidR="000A4718">
        <w:fldChar w:fldCharType="separate"/>
      </w:r>
      <w:r w:rsidR="003C204B">
        <w:rPr>
          <w:noProof/>
        </w:rPr>
        <w:instrText>8</w:instrText>
      </w:r>
      <w:r w:rsidR="000A4718">
        <w:rPr>
          <w:noProof/>
        </w:rPr>
        <w:fldChar w:fldCharType="end"/>
      </w:r>
      <w:r>
        <w:instrText>)</w:instrText>
      </w:r>
      <w:r>
        <w:fldChar w:fldCharType="end"/>
      </w:r>
    </w:p>
    <w:p w:rsidR="00715C74" w:rsidRDefault="004F16A9" w:rsidP="00715C74">
      <w:r>
        <w:t>By definition,</w:t>
      </w:r>
    </w:p>
    <w:p w:rsidR="004F16A9" w:rsidRDefault="004F16A9" w:rsidP="004F16A9">
      <w:pPr>
        <w:pStyle w:val="MTDisplayEquation"/>
      </w:pPr>
      <w:r>
        <w:tab/>
      </w:r>
      <w:r w:rsidRPr="004F16A9">
        <w:rPr>
          <w:position w:val="-48"/>
        </w:rPr>
        <w:object w:dxaOrig="1579" w:dyaOrig="820">
          <v:shape id="_x0000_i1037" type="#_x0000_t75" style="width:78.55pt;height:40.9pt" o:ole="">
            <v:imagedata r:id="rId29" o:title=""/>
          </v:shape>
          <o:OLEObject Type="Embed" ProgID="Equation.DSMT4" ShapeID="_x0000_i1037" DrawAspect="Content" ObjectID="_1570351121" r:id="rId30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0A4718">
        <w:fldChar w:fldCharType="begin"/>
      </w:r>
      <w:r w:rsidR="000A4718">
        <w:instrText xml:space="preserve"> SEQ MTEqn \c \* Arabic \* MERGEFORMAT </w:instrText>
      </w:r>
      <w:r w:rsidR="000A4718">
        <w:fldChar w:fldCharType="separate"/>
      </w:r>
      <w:r w:rsidR="003C204B">
        <w:rPr>
          <w:noProof/>
        </w:rPr>
        <w:instrText>9</w:instrText>
      </w:r>
      <w:r w:rsidR="000A4718">
        <w:rPr>
          <w:noProof/>
        </w:rPr>
        <w:fldChar w:fldCharType="end"/>
      </w:r>
      <w:r>
        <w:instrText>)</w:instrText>
      </w:r>
      <w:r>
        <w:fldChar w:fldCharType="end"/>
      </w:r>
    </w:p>
    <w:p w:rsidR="004F16A9" w:rsidRDefault="004F16A9" w:rsidP="00715C74"/>
    <w:p w:rsidR="004F16A9" w:rsidRDefault="004F16A9" w:rsidP="00715C74">
      <w:r>
        <w:t>Problem 2</w:t>
      </w:r>
    </w:p>
    <w:p w:rsidR="004F16A9" w:rsidRDefault="004F16A9" w:rsidP="00715C74">
      <w:r>
        <w:t>a.</w:t>
      </w:r>
    </w:p>
    <w:p w:rsidR="004F16A9" w:rsidRDefault="004F16A9" w:rsidP="004F16A9">
      <w:pPr>
        <w:jc w:val="center"/>
      </w:pPr>
      <w:r>
        <w:object w:dxaOrig="2415" w:dyaOrig="4815">
          <v:shape id="_x0000_i1038" type="#_x0000_t75" style="width:121.1pt;height:240.55pt" o:ole="">
            <v:imagedata r:id="rId31" o:title=""/>
          </v:shape>
          <o:OLEObject Type="Embed" ProgID="Visio.Drawing.15" ShapeID="_x0000_i1038" DrawAspect="Content" ObjectID="_1570351122" r:id="rId32"/>
        </w:object>
      </w:r>
    </w:p>
    <w:p w:rsidR="004F16A9" w:rsidRDefault="004F16A9" w:rsidP="004F16A9">
      <w:r>
        <w:t>b.</w:t>
      </w:r>
    </w:p>
    <w:p w:rsidR="004F16A9" w:rsidRDefault="004F16A9" w:rsidP="004F16A9">
      <w:pPr>
        <w:rPr>
          <w:i/>
          <w:vertAlign w:val="subscript"/>
        </w:rPr>
      </w:pPr>
      <w:r>
        <w:t xml:space="preserve">We want to find the small signal voltage gain </w:t>
      </w:r>
      <w:r w:rsidRPr="004F16A9">
        <w:rPr>
          <w:i/>
        </w:rPr>
        <w:t>v</w:t>
      </w:r>
      <w:r w:rsidRPr="004F16A9">
        <w:rPr>
          <w:i/>
          <w:vertAlign w:val="subscript"/>
        </w:rPr>
        <w:t>in</w:t>
      </w:r>
      <w:r>
        <w:t>/</w:t>
      </w:r>
      <w:r w:rsidRPr="004F16A9">
        <w:rPr>
          <w:i/>
        </w:rPr>
        <w:t>v</w:t>
      </w:r>
      <w:r w:rsidRPr="004F16A9">
        <w:rPr>
          <w:i/>
          <w:vertAlign w:val="subscript"/>
        </w:rPr>
        <w:t>out</w:t>
      </w:r>
      <w:r>
        <w:t xml:space="preserve"> under the Q point </w:t>
      </w:r>
      <w:r w:rsidRPr="004F16A9">
        <w:rPr>
          <w:i/>
        </w:rPr>
        <w:t>V</w:t>
      </w:r>
      <w:r w:rsidRPr="004F16A9">
        <w:rPr>
          <w:i/>
          <w:vertAlign w:val="subscript"/>
        </w:rPr>
        <w:t>in</w:t>
      </w:r>
      <w:r>
        <w:t xml:space="preserve"> = </w:t>
      </w:r>
      <w:r w:rsidRPr="004F16A9">
        <w:rPr>
          <w:i/>
        </w:rPr>
        <w:t>V</w:t>
      </w:r>
      <w:r w:rsidRPr="004F16A9">
        <w:rPr>
          <w:i/>
          <w:vertAlign w:val="subscript"/>
        </w:rPr>
        <w:t>out</w:t>
      </w:r>
    </w:p>
    <w:p w:rsidR="004F16A9" w:rsidRDefault="003C204B" w:rsidP="003C204B">
      <w:pPr>
        <w:jc w:val="center"/>
      </w:pPr>
      <w:r>
        <w:object w:dxaOrig="4846" w:dyaOrig="6255">
          <v:shape id="_x0000_i1039" type="#_x0000_t75" style="width:242.75pt;height:312.55pt" o:ole="">
            <v:imagedata r:id="rId33" o:title=""/>
          </v:shape>
          <o:OLEObject Type="Embed" ProgID="Visio.Drawing.15" ShapeID="_x0000_i1039" DrawAspect="Content" ObjectID="_1570351123" r:id="rId34"/>
        </w:object>
      </w:r>
    </w:p>
    <w:p w:rsidR="003C204B" w:rsidRDefault="003C204B" w:rsidP="003C204B">
      <w:pPr>
        <w:pStyle w:val="MTDisplayEquation"/>
      </w:pPr>
      <w:r>
        <w:tab/>
      </w:r>
      <w:r w:rsidRPr="003C204B">
        <w:rPr>
          <w:position w:val="-56"/>
        </w:rPr>
        <w:object w:dxaOrig="4380" w:dyaOrig="940">
          <v:shape id="_x0000_i1040" type="#_x0000_t75" style="width:218.75pt;height:46.9pt" o:ole="">
            <v:imagedata r:id="rId35" o:title=""/>
          </v:shape>
          <o:OLEObject Type="Embed" ProgID="Equation.DSMT4" ShapeID="_x0000_i1040" DrawAspect="Content" ObjectID="_1570351124" r:id="rId36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0A4718">
        <w:fldChar w:fldCharType="begin"/>
      </w:r>
      <w:r w:rsidR="000A4718">
        <w:instrText xml:space="preserve"> SEQ MTEqn \c \* Arabic \* MERGEFORMAT </w:instrText>
      </w:r>
      <w:r w:rsidR="000A4718">
        <w:fldChar w:fldCharType="separate"/>
      </w:r>
      <w:r>
        <w:rPr>
          <w:noProof/>
        </w:rPr>
        <w:instrText>10</w:instrText>
      </w:r>
      <w:r w:rsidR="000A4718">
        <w:rPr>
          <w:noProof/>
        </w:rPr>
        <w:fldChar w:fldCharType="end"/>
      </w:r>
      <w:r>
        <w:instrText>)</w:instrText>
      </w:r>
      <w:r>
        <w:fldChar w:fldCharType="end"/>
      </w:r>
    </w:p>
    <w:p w:rsidR="003C204B" w:rsidRPr="004F16A9" w:rsidRDefault="003C204B" w:rsidP="003C204B">
      <w:pPr>
        <w:jc w:val="center"/>
      </w:pPr>
    </w:p>
    <w:sectPr w:rsidR="003C204B" w:rsidRPr="004F16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3AA"/>
    <w:rsid w:val="0005647E"/>
    <w:rsid w:val="000A4718"/>
    <w:rsid w:val="000D2B54"/>
    <w:rsid w:val="001B376A"/>
    <w:rsid w:val="001D0CE7"/>
    <w:rsid w:val="002B5722"/>
    <w:rsid w:val="003C204B"/>
    <w:rsid w:val="004006C7"/>
    <w:rsid w:val="004F16A9"/>
    <w:rsid w:val="00715C74"/>
    <w:rsid w:val="00800521"/>
    <w:rsid w:val="008D2704"/>
    <w:rsid w:val="00A53CB1"/>
    <w:rsid w:val="00BB4C54"/>
    <w:rsid w:val="00C6290C"/>
    <w:rsid w:val="00CD3B07"/>
    <w:rsid w:val="00D563AA"/>
    <w:rsid w:val="00D7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722"/>
    <w:pPr>
      <w:widowControl w:val="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7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722"/>
    <w:pPr>
      <w:keepNext/>
      <w:keepLines/>
      <w:spacing w:before="260" w:after="260" w:line="416" w:lineRule="auto"/>
      <w:outlineLvl w:val="1"/>
    </w:pPr>
    <w:rPr>
      <w:rFonts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722"/>
    <w:rPr>
      <w:rFonts w:ascii="Times New Roman" w:eastAsia="SimSun" w:hAnsi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722"/>
    <w:rPr>
      <w:rFonts w:ascii="Times New Roman" w:eastAsia="SimSun" w:hAnsi="Times New Roman" w:cstheme="majorBidi"/>
      <w:b/>
      <w:bCs/>
      <w:sz w:val="32"/>
      <w:szCs w:val="32"/>
    </w:rPr>
  </w:style>
  <w:style w:type="character" w:customStyle="1" w:styleId="MTEquationSection">
    <w:name w:val="MTEquationSection"/>
    <w:basedOn w:val="DefaultParagraphFont"/>
    <w:rsid w:val="00D71937"/>
    <w:rPr>
      <w:vanish/>
      <w:color w:val="FF0000"/>
    </w:rPr>
  </w:style>
  <w:style w:type="paragraph" w:customStyle="1" w:styleId="MTDisplayEquation">
    <w:name w:val="MTDisplayEquation"/>
    <w:basedOn w:val="Normal"/>
    <w:next w:val="Normal"/>
    <w:link w:val="MTDisplayEquation0"/>
    <w:rsid w:val="00D71937"/>
    <w:pPr>
      <w:tabs>
        <w:tab w:val="center" w:pos="4160"/>
        <w:tab w:val="right" w:pos="8300"/>
      </w:tabs>
      <w:jc w:val="center"/>
    </w:pPr>
  </w:style>
  <w:style w:type="character" w:customStyle="1" w:styleId="MTDisplayEquation0">
    <w:name w:val="MTDisplayEquation 字符"/>
    <w:basedOn w:val="DefaultParagraphFont"/>
    <w:link w:val="MTDisplayEquation"/>
    <w:rsid w:val="00D71937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722"/>
    <w:pPr>
      <w:widowControl w:val="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7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722"/>
    <w:pPr>
      <w:keepNext/>
      <w:keepLines/>
      <w:spacing w:before="260" w:after="260" w:line="416" w:lineRule="auto"/>
      <w:outlineLvl w:val="1"/>
    </w:pPr>
    <w:rPr>
      <w:rFonts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722"/>
    <w:rPr>
      <w:rFonts w:ascii="Times New Roman" w:eastAsia="SimSun" w:hAnsi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722"/>
    <w:rPr>
      <w:rFonts w:ascii="Times New Roman" w:eastAsia="SimSun" w:hAnsi="Times New Roman" w:cstheme="majorBidi"/>
      <w:b/>
      <w:bCs/>
      <w:sz w:val="32"/>
      <w:szCs w:val="32"/>
    </w:rPr>
  </w:style>
  <w:style w:type="character" w:customStyle="1" w:styleId="MTEquationSection">
    <w:name w:val="MTEquationSection"/>
    <w:basedOn w:val="DefaultParagraphFont"/>
    <w:rsid w:val="00D71937"/>
    <w:rPr>
      <w:vanish/>
      <w:color w:val="FF0000"/>
    </w:rPr>
  </w:style>
  <w:style w:type="paragraph" w:customStyle="1" w:styleId="MTDisplayEquation">
    <w:name w:val="MTDisplayEquation"/>
    <w:basedOn w:val="Normal"/>
    <w:next w:val="Normal"/>
    <w:link w:val="MTDisplayEquation0"/>
    <w:rsid w:val="00D71937"/>
    <w:pPr>
      <w:tabs>
        <w:tab w:val="center" w:pos="4160"/>
        <w:tab w:val="right" w:pos="8300"/>
      </w:tabs>
      <w:jc w:val="center"/>
    </w:pPr>
  </w:style>
  <w:style w:type="character" w:customStyle="1" w:styleId="MTDisplayEquation0">
    <w:name w:val="MTDisplayEquation 字符"/>
    <w:basedOn w:val="DefaultParagraphFont"/>
    <w:link w:val="MTDisplayEquation"/>
    <w:rsid w:val="00D71937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oleObject" Target="embeddings/oleObject5.bin"/><Relationship Id="rId26" Type="http://schemas.openxmlformats.org/officeDocument/2006/relationships/package" Target="embeddings/Microsoft_Visio___34.vsdx"/><Relationship Id="rId21" Type="http://schemas.openxmlformats.org/officeDocument/2006/relationships/image" Target="media/image9.emf"/><Relationship Id="rId34" Type="http://schemas.openxmlformats.org/officeDocument/2006/relationships/package" Target="embeddings/Microsoft_Visio___56.vsdx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5" Type="http://schemas.openxmlformats.org/officeDocument/2006/relationships/image" Target="media/image11.emf"/><Relationship Id="rId33" Type="http://schemas.openxmlformats.org/officeDocument/2006/relationships/image" Target="media/image15.emf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3.wmf"/><Relationship Id="rId1" Type="http://schemas.openxmlformats.org/officeDocument/2006/relationships/styles" Target="styles.xml"/><Relationship Id="rId6" Type="http://schemas.openxmlformats.org/officeDocument/2006/relationships/package" Target="embeddings/Microsoft_Visio___1.vsdx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32" Type="http://schemas.openxmlformats.org/officeDocument/2006/relationships/package" Target="embeddings/Microsoft_Visio___45.vsdx"/><Relationship Id="rId37" Type="http://schemas.openxmlformats.org/officeDocument/2006/relationships/fontTable" Target="fontTable.xml"/><Relationship Id="rId5" Type="http://schemas.openxmlformats.org/officeDocument/2006/relationships/image" Target="media/image1.e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8.bin"/><Relationship Id="rId36" Type="http://schemas.openxmlformats.org/officeDocument/2006/relationships/oleObject" Target="embeddings/oleObject10.bin"/><Relationship Id="rId10" Type="http://schemas.openxmlformats.org/officeDocument/2006/relationships/oleObject" Target="embeddings/oleObject2.bin"/><Relationship Id="rId19" Type="http://schemas.openxmlformats.org/officeDocument/2006/relationships/image" Target="media/image8.wmf"/><Relationship Id="rId31" Type="http://schemas.openxmlformats.org/officeDocument/2006/relationships/image" Target="media/image14.e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package" Target="embeddings/Microsoft_Visio___12.vsdx"/><Relationship Id="rId22" Type="http://schemas.openxmlformats.org/officeDocument/2006/relationships/package" Target="embeddings/Microsoft_Visio___23.vsdx"/><Relationship Id="rId27" Type="http://schemas.openxmlformats.org/officeDocument/2006/relationships/image" Target="media/image12.wmf"/><Relationship Id="rId30" Type="http://schemas.openxmlformats.org/officeDocument/2006/relationships/oleObject" Target="embeddings/oleObject9.bin"/><Relationship Id="rId35" Type="http://schemas.openxmlformats.org/officeDocument/2006/relationships/image" Target="media/image16.wmf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367</Words>
  <Characters>2092</Characters>
  <Application>Microsoft Office Word</Application>
  <DocSecurity>4</DocSecurity>
  <Lines>17</Lines>
  <Paragraphs>4</Paragraphs>
  <ScaleCrop>false</ScaleCrop>
  <Company>Toshiba</Company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 SHI</dc:creator>
  <cp:lastModifiedBy>Robert Newcomb</cp:lastModifiedBy>
  <cp:revision>2</cp:revision>
  <dcterms:created xsi:type="dcterms:W3CDTF">2017-10-24T15:52:00Z</dcterms:created>
  <dcterms:modified xsi:type="dcterms:W3CDTF">2017-10-24T15:52:00Z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Number2">
    <vt:lpwstr>(#E1)</vt:lpwstr>
  </property>
  <property fmtid="{D5CDD505-2E9C-101B-9397-08002B2CF9AE}" pid="4" name="MTEquationSection">
    <vt:lpwstr>1</vt:lpwstr>
  </property>
</Properties>
</file>