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4A1A0B" w14:textId="587FA892" w:rsidR="000F5A80" w:rsidRDefault="000F5A80">
      <w:r>
        <w:rPr>
          <w:kern w:val="0"/>
          <w:sz w:val="24"/>
          <w:szCs w:val="24"/>
        </w:rPr>
        <w:t>Solutions to Homework 2</w:t>
      </w:r>
      <w:r>
        <w:rPr>
          <w:kern w:val="0"/>
          <w:sz w:val="24"/>
          <w:szCs w:val="24"/>
        </w:rPr>
        <w:t xml:space="preserve"> of </w:t>
      </w:r>
      <w:proofErr w:type="spellStart"/>
      <w:r>
        <w:rPr>
          <w:kern w:val="0"/>
        </w:rPr>
        <w:t>Guangyao</w:t>
      </w:r>
      <w:proofErr w:type="spellEnd"/>
      <w:r>
        <w:rPr>
          <w:kern w:val="0"/>
        </w:rPr>
        <w:t xml:space="preserve"> SHI, Fall 2017</w:t>
      </w:r>
    </w:p>
    <w:p w14:paraId="06EF1598" w14:textId="323FAA69" w:rsidR="00A53CB1" w:rsidRDefault="00C62B15">
      <w:r>
        <w:fldChar w:fldCharType="begin"/>
      </w:r>
      <w:r>
        <w:instrText xml:space="preserve"> MACROBUTTON MTEditEquationSection2 </w:instrText>
      </w:r>
      <w:r w:rsidRPr="00C62B15">
        <w:rPr>
          <w:rStyle w:val="MTEquationSection"/>
        </w:rPr>
        <w:instrText>Equation Chapter 1 Section 1</w:instrText>
      </w:r>
      <w:r>
        <w:fldChar w:fldCharType="begin"/>
      </w:r>
      <w:r>
        <w:instrText xml:space="preserve"> SEQ MTEqn \r \h \* MERGEFORMAT </w:instrText>
      </w:r>
      <w:r>
        <w:fldChar w:fldCharType="end"/>
      </w:r>
      <w:r>
        <w:fldChar w:fldCharType="begin"/>
      </w:r>
      <w:r>
        <w:instrText xml:space="preserve"> SEQ MTSec \r 1 \h \* MERGEFORMAT </w:instrText>
      </w:r>
      <w:r>
        <w:fldChar w:fldCharType="end"/>
      </w:r>
      <w:r>
        <w:fldChar w:fldCharType="begin"/>
      </w:r>
      <w:r>
        <w:instrText xml:space="preserve"> SEQ MTChap \r 1 \h \* MERGEFORMAT </w:instrText>
      </w:r>
      <w:r>
        <w:fldChar w:fldCharType="end"/>
      </w:r>
      <w:r>
        <w:fldChar w:fldCharType="end"/>
      </w:r>
      <w:r>
        <w:t>1.</w:t>
      </w:r>
    </w:p>
    <w:p w14:paraId="4F79585C" w14:textId="47F03909" w:rsidR="00FD60AE" w:rsidRDefault="00FD60AE">
      <w:r>
        <w:rPr>
          <w:noProof/>
          <w:lang w:eastAsia="en-US"/>
        </w:rPr>
        <w:drawing>
          <wp:inline distT="0" distB="0" distL="0" distR="0" wp14:anchorId="70D0BCC8" wp14:editId="7B51C1F2">
            <wp:extent cx="2524791" cy="1576359"/>
            <wp:effectExtent l="0" t="0" r="889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39708" cy="1585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US"/>
        </w:rPr>
        <w:drawing>
          <wp:inline distT="0" distB="0" distL="0" distR="0" wp14:anchorId="74776569" wp14:editId="4B639FA4">
            <wp:extent cx="2379087" cy="2349472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91933" cy="2362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8DBAB" w14:textId="20025B84" w:rsidR="00FD60AE" w:rsidRDefault="00FD60AE">
      <w:r>
        <w:t>CA3600e contains three channels and I connect t</w:t>
      </w:r>
      <w:r w:rsidR="00414A29">
        <w:t xml:space="preserve">hem in parallel to avoid errors in </w:t>
      </w:r>
      <w:proofErr w:type="spellStart"/>
      <w:r w:rsidR="00414A29">
        <w:t>Pspice</w:t>
      </w:r>
      <w:proofErr w:type="spellEnd"/>
    </w:p>
    <w:p w14:paraId="1D1C22D1" w14:textId="14D0BD46" w:rsidR="00C62B15" w:rsidRDefault="00C62B15">
      <w:proofErr w:type="gramStart"/>
      <w:r>
        <w:t>a.</w:t>
      </w:r>
      <w:r w:rsidR="001D65F1">
        <w:t>(</w:t>
      </w:r>
      <w:proofErr w:type="gramEnd"/>
      <w:r w:rsidR="001D65F1">
        <w:t>20 points)</w:t>
      </w:r>
    </w:p>
    <w:p w14:paraId="5B70610C" w14:textId="77777777" w:rsidR="00C62B15" w:rsidRDefault="00C62B15">
      <w:proofErr w:type="gramStart"/>
      <w:r>
        <w:t>for</w:t>
      </w:r>
      <w:proofErr w:type="gramEnd"/>
      <w:r>
        <w:t xml:space="preserve"> VDD=5V and VSS=-5V,</w:t>
      </w:r>
    </w:p>
    <w:p w14:paraId="01480140" w14:textId="77777777" w:rsidR="00C62B15" w:rsidRDefault="00C62B15">
      <w:proofErr w:type="gramStart"/>
      <w:r>
        <w:t>both</w:t>
      </w:r>
      <w:proofErr w:type="gramEnd"/>
      <w:r>
        <w:t xml:space="preserve"> PMOS and NMOS are working in saturation mode</w:t>
      </w:r>
    </w:p>
    <w:p w14:paraId="42649957" w14:textId="77777777" w:rsidR="00C62B15" w:rsidRDefault="00C62B15">
      <w:r>
        <w:t>Current flowing through PMOS:</w:t>
      </w:r>
    </w:p>
    <w:p w14:paraId="285B7513" w14:textId="77777777" w:rsidR="00C62B15" w:rsidRDefault="00C62B15" w:rsidP="00C62B15">
      <w:pPr>
        <w:pStyle w:val="MTDisplayEquation"/>
      </w:pPr>
      <w:r>
        <w:tab/>
      </w:r>
      <w:r w:rsidRPr="00C62B15">
        <w:rPr>
          <w:position w:val="-28"/>
        </w:rPr>
        <w:object w:dxaOrig="4040" w:dyaOrig="680" w14:anchorId="7928C75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2pt;height:34pt" o:ole="">
            <v:imagedata r:id="rId10" o:title=""/>
          </v:shape>
          <o:OLEObject Type="Embed" ProgID="Equation.DSMT4" ShapeID="_x0000_i1025" DrawAspect="Content" ObjectID="_1569416681" r:id="rId11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fldSimple w:instr=" SEQ MTEqn \c \* Arabic \* MERGEFORMAT ">
        <w:r w:rsidR="00532426">
          <w:rPr>
            <w:noProof/>
          </w:rPr>
          <w:instrText>1</w:instrText>
        </w:r>
      </w:fldSimple>
      <w:r>
        <w:instrText>)</w:instrText>
      </w:r>
      <w:r>
        <w:fldChar w:fldCharType="end"/>
      </w:r>
    </w:p>
    <w:p w14:paraId="57A7305E" w14:textId="77777777" w:rsidR="00C62B15" w:rsidRDefault="00C62B15" w:rsidP="00C62B15">
      <w:r>
        <w:t xml:space="preserve">Where </w:t>
      </w:r>
    </w:p>
    <w:p w14:paraId="43F77784" w14:textId="77777777" w:rsidR="00C62B15" w:rsidRPr="00C62B15" w:rsidRDefault="00C62B15" w:rsidP="00C62B15">
      <w:pPr>
        <w:pStyle w:val="MTDisplayEquation"/>
      </w:pPr>
      <w:r>
        <w:tab/>
      </w:r>
      <w:r w:rsidRPr="00C62B15">
        <w:rPr>
          <w:position w:val="-14"/>
        </w:rPr>
        <w:object w:dxaOrig="2320" w:dyaOrig="400" w14:anchorId="2C74B22C">
          <v:shape id="_x0000_i1026" type="#_x0000_t75" style="width:116pt;height:20pt" o:ole="">
            <v:imagedata r:id="rId12" o:title=""/>
          </v:shape>
          <o:OLEObject Type="Embed" ProgID="Equation.DSMT4" ShapeID="_x0000_i1026" DrawAspect="Content" ObjectID="_1569416682" r:id="rId13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fldSimple w:instr=" SEQ MTEqn \c \* Arabic \* MERGEFORMAT ">
        <w:r w:rsidR="00532426">
          <w:rPr>
            <w:noProof/>
          </w:rPr>
          <w:instrText>2</w:instrText>
        </w:r>
      </w:fldSimple>
      <w:r>
        <w:instrText>)</w:instrText>
      </w:r>
      <w:r>
        <w:fldChar w:fldCharType="end"/>
      </w:r>
    </w:p>
    <w:p w14:paraId="07B0D5FA" w14:textId="77777777" w:rsidR="00C62B15" w:rsidRDefault="00C62B15" w:rsidP="00C62B15">
      <w:r>
        <w:t>Current flowing through NMOS:</w:t>
      </w:r>
    </w:p>
    <w:p w14:paraId="260D9530" w14:textId="77777777" w:rsidR="00C62B15" w:rsidRDefault="00C62B15" w:rsidP="00C62B15">
      <w:pPr>
        <w:pStyle w:val="MTDisplayEquation"/>
      </w:pPr>
      <w:r>
        <w:tab/>
      </w:r>
      <w:r w:rsidRPr="00C62B15">
        <w:rPr>
          <w:position w:val="-32"/>
        </w:rPr>
        <w:object w:dxaOrig="4140" w:dyaOrig="740" w14:anchorId="13E3F9CF">
          <v:shape id="_x0000_i1027" type="#_x0000_t75" style="width:207.2pt;height:37.2pt" o:ole="">
            <v:imagedata r:id="rId14" o:title=""/>
          </v:shape>
          <o:OLEObject Type="Embed" ProgID="Equation.DSMT4" ShapeID="_x0000_i1027" DrawAspect="Content" ObjectID="_1569416683" r:id="rId15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0F5A80">
        <w:fldChar w:fldCharType="begin"/>
      </w:r>
      <w:r w:rsidR="000F5A80">
        <w:instrText xml:space="preserve"> SEQ MTEqn \c \* Arabic \* MERGEFORMAT </w:instrText>
      </w:r>
      <w:r w:rsidR="000F5A80">
        <w:fldChar w:fldCharType="separate"/>
      </w:r>
      <w:r w:rsidR="00532426">
        <w:rPr>
          <w:noProof/>
        </w:rPr>
        <w:instrText>3</w:instrText>
      </w:r>
      <w:r w:rsidR="000F5A80">
        <w:rPr>
          <w:noProof/>
        </w:rPr>
        <w:fldChar w:fldCharType="end"/>
      </w:r>
      <w:r>
        <w:instrText>)</w:instrText>
      </w:r>
      <w:r>
        <w:fldChar w:fldCharType="end"/>
      </w:r>
    </w:p>
    <w:p w14:paraId="72212335" w14:textId="77777777" w:rsidR="00C62B15" w:rsidRDefault="00C62B15" w:rsidP="00C62B15">
      <w:r>
        <w:t>Where</w:t>
      </w:r>
    </w:p>
    <w:p w14:paraId="7C50A11C" w14:textId="77777777" w:rsidR="00C62B15" w:rsidRDefault="00C62B15" w:rsidP="00C62B15">
      <w:pPr>
        <w:pStyle w:val="MTDisplayEquation"/>
      </w:pPr>
      <w:r>
        <w:tab/>
      </w:r>
      <w:r w:rsidRPr="00C62B15">
        <w:rPr>
          <w:position w:val="-12"/>
        </w:rPr>
        <w:object w:dxaOrig="2360" w:dyaOrig="340" w14:anchorId="2BF33A0A">
          <v:shape id="_x0000_i1028" type="#_x0000_t75" style="width:118pt;height:17.2pt" o:ole="">
            <v:imagedata r:id="rId16" o:title=""/>
          </v:shape>
          <o:OLEObject Type="Embed" ProgID="Equation.DSMT4" ShapeID="_x0000_i1028" DrawAspect="Content" ObjectID="_1569416684" r:id="rId17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fldSimple w:instr=" SEQ MTEqn \c \* Arabic \* MERGEFORMAT ">
        <w:r w:rsidR="00532426">
          <w:rPr>
            <w:noProof/>
          </w:rPr>
          <w:instrText>4</w:instrText>
        </w:r>
      </w:fldSimple>
      <w:r>
        <w:instrText>)</w:instrText>
      </w:r>
      <w:r>
        <w:fldChar w:fldCharType="end"/>
      </w:r>
    </w:p>
    <w:p w14:paraId="3C41AEED" w14:textId="77777777" w:rsidR="00520771" w:rsidRDefault="00520771" w:rsidP="00520771">
      <w:r>
        <w:t xml:space="preserve">Since PMOS and NMOS are connected in series, the current flowing through these two </w:t>
      </w:r>
      <w:proofErr w:type="gramStart"/>
      <w:r>
        <w:t>MOSs</w:t>
      </w:r>
      <w:proofErr w:type="gramEnd"/>
      <w:r>
        <w:t xml:space="preserve"> should be the same.</w:t>
      </w:r>
    </w:p>
    <w:p w14:paraId="3EE08866" w14:textId="77777777" w:rsidR="00520771" w:rsidRPr="00520771" w:rsidRDefault="00520771" w:rsidP="00520771">
      <w:pPr>
        <w:pStyle w:val="MTDisplayEquation"/>
      </w:pPr>
      <w:r>
        <w:tab/>
      </w:r>
      <w:r w:rsidRPr="00520771">
        <w:rPr>
          <w:position w:val="-14"/>
        </w:rPr>
        <w:object w:dxaOrig="920" w:dyaOrig="360" w14:anchorId="2D06622F">
          <v:shape id="_x0000_i1029" type="#_x0000_t75" style="width:46pt;height:18pt" o:ole="">
            <v:imagedata r:id="rId18" o:title=""/>
          </v:shape>
          <o:OLEObject Type="Embed" ProgID="Equation.DSMT4" ShapeID="_x0000_i1029" DrawAspect="Content" ObjectID="_1569416685" r:id="rId19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fldSimple w:instr=" SEQ MTEqn \c \* Arabic \* MERGEFORMAT ">
        <w:r w:rsidR="00532426">
          <w:rPr>
            <w:noProof/>
          </w:rPr>
          <w:instrText>5</w:instrText>
        </w:r>
      </w:fldSimple>
      <w:r>
        <w:instrText>)</w:instrText>
      </w:r>
      <w:r>
        <w:fldChar w:fldCharType="end"/>
      </w:r>
    </w:p>
    <w:p w14:paraId="46DD83C7" w14:textId="77777777" w:rsidR="00C62B15" w:rsidRDefault="007D6D73" w:rsidP="00C62B15">
      <w:r>
        <w:t xml:space="preserve">Solve equations (1) to (5) in </w:t>
      </w:r>
      <w:proofErr w:type="spellStart"/>
      <w:r>
        <w:t>matlab</w:t>
      </w:r>
      <w:proofErr w:type="spellEnd"/>
      <w:r>
        <w:t xml:space="preserve">, </w:t>
      </w:r>
      <w:proofErr w:type="spellStart"/>
      <w:r>
        <w:t>Vout</w:t>
      </w:r>
      <w:proofErr w:type="spellEnd"/>
      <w:r>
        <w:t xml:space="preserve"> = 21mV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BF6C7D" w14:paraId="370B6010" w14:textId="77777777" w:rsidTr="00035848">
        <w:tc>
          <w:tcPr>
            <w:tcW w:w="8296" w:type="dxa"/>
            <w:gridSpan w:val="2"/>
          </w:tcPr>
          <w:p w14:paraId="3B153126" w14:textId="77777777" w:rsidR="00BF6C7D" w:rsidRDefault="00BF6C7D" w:rsidP="00C62B15">
            <w:r>
              <w:t>VDD=5V and VSS=-5V</w:t>
            </w:r>
          </w:p>
        </w:tc>
      </w:tr>
      <w:tr w:rsidR="00BF6C7D" w14:paraId="5928E2E5" w14:textId="77777777" w:rsidTr="00BF6C7D">
        <w:tc>
          <w:tcPr>
            <w:tcW w:w="4148" w:type="dxa"/>
          </w:tcPr>
          <w:p w14:paraId="4A7116CF" w14:textId="77777777" w:rsidR="00BF6C7D" w:rsidRDefault="00BF6C7D" w:rsidP="00C62B15">
            <w:r>
              <w:t xml:space="preserve">Hand calculation </w:t>
            </w:r>
          </w:p>
        </w:tc>
        <w:tc>
          <w:tcPr>
            <w:tcW w:w="4148" w:type="dxa"/>
          </w:tcPr>
          <w:p w14:paraId="6F84EA99" w14:textId="77777777" w:rsidR="00BF6C7D" w:rsidRDefault="00BF6C7D" w:rsidP="00C62B15">
            <w:r>
              <w:t>Simulation</w:t>
            </w:r>
          </w:p>
        </w:tc>
      </w:tr>
      <w:tr w:rsidR="00BF6C7D" w14:paraId="54FA798A" w14:textId="77777777" w:rsidTr="00BF6C7D">
        <w:tc>
          <w:tcPr>
            <w:tcW w:w="4148" w:type="dxa"/>
          </w:tcPr>
          <w:p w14:paraId="10955A03" w14:textId="77777777" w:rsidR="00BF6C7D" w:rsidRDefault="00146DBD" w:rsidP="00C62B15">
            <w:r>
              <w:t>21mV</w:t>
            </w:r>
          </w:p>
        </w:tc>
        <w:tc>
          <w:tcPr>
            <w:tcW w:w="4148" w:type="dxa"/>
          </w:tcPr>
          <w:p w14:paraId="4CAAF15E" w14:textId="77777777" w:rsidR="00BF6C7D" w:rsidRDefault="00146DBD" w:rsidP="00C62B15">
            <w:r>
              <w:t>20.76mV</w:t>
            </w:r>
          </w:p>
        </w:tc>
      </w:tr>
    </w:tbl>
    <w:p w14:paraId="28158D88" w14:textId="77777777" w:rsidR="00BF6C7D" w:rsidRDefault="00BF6C7D" w:rsidP="00C62B15"/>
    <w:p w14:paraId="5DE3718C" w14:textId="77777777" w:rsidR="00146DBD" w:rsidRDefault="00146DBD" w:rsidP="00C62B15"/>
    <w:p w14:paraId="7987EB36" w14:textId="77777777" w:rsidR="00146DBD" w:rsidRDefault="00146DBD" w:rsidP="00146DBD">
      <w:proofErr w:type="gramStart"/>
      <w:r>
        <w:t>for</w:t>
      </w:r>
      <w:proofErr w:type="gramEnd"/>
      <w:r>
        <w:t xml:space="preserve"> VDD=3V and VSS=-3V,</w:t>
      </w:r>
    </w:p>
    <w:p w14:paraId="6E577146" w14:textId="77777777" w:rsidR="00146DBD" w:rsidRDefault="00146DBD" w:rsidP="00146DBD">
      <w:proofErr w:type="gramStart"/>
      <w:r>
        <w:t>both</w:t>
      </w:r>
      <w:proofErr w:type="gramEnd"/>
      <w:r>
        <w:t xml:space="preserve"> PMOS and NMOS are working in saturation mode. The calculation procedures are the same </w:t>
      </w:r>
      <w:r>
        <w:lastRenderedPageBreak/>
        <w:t>as those mentioned above.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146DBD" w14:paraId="6B9025CA" w14:textId="77777777" w:rsidTr="001663CD">
        <w:tc>
          <w:tcPr>
            <w:tcW w:w="8296" w:type="dxa"/>
            <w:gridSpan w:val="2"/>
          </w:tcPr>
          <w:p w14:paraId="2BA1719C" w14:textId="77777777" w:rsidR="00146DBD" w:rsidRDefault="00146DBD" w:rsidP="001663CD">
            <w:r>
              <w:t>VDD=3V and VSS=-3V</w:t>
            </w:r>
          </w:p>
        </w:tc>
      </w:tr>
      <w:tr w:rsidR="00146DBD" w14:paraId="70B0FDE9" w14:textId="77777777" w:rsidTr="001663CD">
        <w:tc>
          <w:tcPr>
            <w:tcW w:w="4148" w:type="dxa"/>
          </w:tcPr>
          <w:p w14:paraId="1406B876" w14:textId="77777777" w:rsidR="00146DBD" w:rsidRDefault="00146DBD" w:rsidP="001663CD">
            <w:r>
              <w:t xml:space="preserve">Hand calculation </w:t>
            </w:r>
          </w:p>
        </w:tc>
        <w:tc>
          <w:tcPr>
            <w:tcW w:w="4148" w:type="dxa"/>
          </w:tcPr>
          <w:p w14:paraId="60DF46EE" w14:textId="77777777" w:rsidR="00146DBD" w:rsidRDefault="00146DBD" w:rsidP="001663CD">
            <w:r>
              <w:t>Simulation</w:t>
            </w:r>
          </w:p>
        </w:tc>
      </w:tr>
      <w:tr w:rsidR="00146DBD" w14:paraId="179C8E68" w14:textId="77777777" w:rsidTr="001663CD">
        <w:tc>
          <w:tcPr>
            <w:tcW w:w="4148" w:type="dxa"/>
          </w:tcPr>
          <w:p w14:paraId="5109D199" w14:textId="77777777" w:rsidR="00146DBD" w:rsidRDefault="00146DBD" w:rsidP="001663CD">
            <w:r>
              <w:t>-46mV</w:t>
            </w:r>
          </w:p>
        </w:tc>
        <w:tc>
          <w:tcPr>
            <w:tcW w:w="4148" w:type="dxa"/>
          </w:tcPr>
          <w:p w14:paraId="00BAC176" w14:textId="77777777" w:rsidR="00146DBD" w:rsidRDefault="00146DBD" w:rsidP="001663CD">
            <w:r>
              <w:t>-45.5mV</w:t>
            </w:r>
          </w:p>
        </w:tc>
      </w:tr>
    </w:tbl>
    <w:p w14:paraId="6C0FEAA5" w14:textId="77777777" w:rsidR="00146DBD" w:rsidRDefault="00146DBD" w:rsidP="00146DBD"/>
    <w:p w14:paraId="39A9B07E" w14:textId="77777777" w:rsidR="00146DBD" w:rsidRDefault="00146DBD" w:rsidP="00146DBD">
      <w:commentRangeStart w:id="0"/>
      <w:proofErr w:type="gramStart"/>
      <w:r>
        <w:t>for</w:t>
      </w:r>
      <w:proofErr w:type="gramEnd"/>
      <w:r>
        <w:t xml:space="preserve"> VDD=1V and VSS=-1V,</w:t>
      </w:r>
      <w:commentRangeEnd w:id="0"/>
      <w:r w:rsidR="002C4DDA">
        <w:rPr>
          <w:rStyle w:val="CommentReference"/>
        </w:rPr>
        <w:commentReference w:id="0"/>
      </w:r>
    </w:p>
    <w:p w14:paraId="3DE4AD43" w14:textId="633ABF41" w:rsidR="00146DBD" w:rsidRDefault="00146DBD" w:rsidP="00146DBD">
      <w:r>
        <w:t>Notice that the absolute values of the</w:t>
      </w:r>
      <w:r w:rsidR="00CC620C">
        <w:t>se two voltage source are</w:t>
      </w:r>
      <w:r>
        <w:t xml:space="preserve"> </w:t>
      </w:r>
      <w:r w:rsidR="00CC620C">
        <w:t xml:space="preserve">less than the turn-on voltage. As a result, both </w:t>
      </w:r>
      <w:proofErr w:type="gramStart"/>
      <w:r w:rsidR="00CC620C">
        <w:t>MOSs</w:t>
      </w:r>
      <w:proofErr w:type="gramEnd"/>
      <w:r w:rsidR="00CC620C">
        <w:t xml:space="preserve"> are working in cut-off mode. So you cannot use (1) to (5) to solve </w:t>
      </w:r>
      <w:proofErr w:type="gramStart"/>
      <w:r w:rsidR="00CC620C">
        <w:t>these problem</w:t>
      </w:r>
      <w:proofErr w:type="gramEnd"/>
      <w:r w:rsidR="00CC620C">
        <w:t xml:space="preserve">. You don’t need </w:t>
      </w:r>
      <w:r w:rsidR="00DD09EA">
        <w:t>to do hand calculation for this</w:t>
      </w:r>
      <w:r w:rsidR="00CC620C">
        <w:t xml:space="preserve"> particular problem, simulation is enough.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CC620C" w14:paraId="56424DBD" w14:textId="77777777" w:rsidTr="001663CD">
        <w:tc>
          <w:tcPr>
            <w:tcW w:w="8296" w:type="dxa"/>
            <w:gridSpan w:val="2"/>
          </w:tcPr>
          <w:p w14:paraId="08D7B4DE" w14:textId="77777777" w:rsidR="00CC620C" w:rsidRDefault="00CC620C" w:rsidP="001663CD">
            <w:r>
              <w:t>VDD=3V and VSS=-3V</w:t>
            </w:r>
          </w:p>
        </w:tc>
      </w:tr>
      <w:tr w:rsidR="00CC620C" w14:paraId="5295E14B" w14:textId="77777777" w:rsidTr="001663CD">
        <w:tc>
          <w:tcPr>
            <w:tcW w:w="4148" w:type="dxa"/>
          </w:tcPr>
          <w:p w14:paraId="48AD2221" w14:textId="77777777" w:rsidR="00CC620C" w:rsidRDefault="00CC620C" w:rsidP="001663CD">
            <w:r>
              <w:t xml:space="preserve">Hand calculation </w:t>
            </w:r>
          </w:p>
        </w:tc>
        <w:tc>
          <w:tcPr>
            <w:tcW w:w="4148" w:type="dxa"/>
          </w:tcPr>
          <w:p w14:paraId="350316FE" w14:textId="77777777" w:rsidR="00CC620C" w:rsidRDefault="00CC620C" w:rsidP="001663CD">
            <w:r>
              <w:t>Simulation</w:t>
            </w:r>
          </w:p>
        </w:tc>
      </w:tr>
      <w:tr w:rsidR="00CC620C" w14:paraId="1037E9B8" w14:textId="77777777" w:rsidTr="001663CD">
        <w:tc>
          <w:tcPr>
            <w:tcW w:w="4148" w:type="dxa"/>
          </w:tcPr>
          <w:p w14:paraId="5AF0DDF9" w14:textId="77777777" w:rsidR="00CC620C" w:rsidRDefault="00CC620C" w:rsidP="001663CD"/>
        </w:tc>
        <w:tc>
          <w:tcPr>
            <w:tcW w:w="4148" w:type="dxa"/>
          </w:tcPr>
          <w:p w14:paraId="65809097" w14:textId="77777777" w:rsidR="00CC620C" w:rsidRDefault="00CC620C" w:rsidP="001663CD">
            <w:r>
              <w:t>300.1mV</w:t>
            </w:r>
          </w:p>
        </w:tc>
      </w:tr>
    </w:tbl>
    <w:p w14:paraId="4C0DEACB" w14:textId="77777777" w:rsidR="00CC620C" w:rsidRDefault="00CC620C" w:rsidP="00146DBD"/>
    <w:p w14:paraId="4CF55B5E" w14:textId="77777777" w:rsidR="00146DBD" w:rsidRDefault="00146DBD" w:rsidP="00146DBD"/>
    <w:p w14:paraId="7BBEF505" w14:textId="77777777" w:rsidR="00146DBD" w:rsidRDefault="00146DBD" w:rsidP="00146DBD"/>
    <w:p w14:paraId="67CAB2C8" w14:textId="77777777" w:rsidR="00146DBD" w:rsidRDefault="00146DBD" w:rsidP="00146DBD"/>
    <w:p w14:paraId="66398722" w14:textId="77777777" w:rsidR="00146DBD" w:rsidRDefault="00146DBD" w:rsidP="00C62B15"/>
    <w:p w14:paraId="48021372" w14:textId="77777777" w:rsidR="007D6D73" w:rsidRDefault="007D6D73" w:rsidP="00C62B15"/>
    <w:p w14:paraId="12B0CC11" w14:textId="44476A7A" w:rsidR="002B0A32" w:rsidRDefault="002B0A32" w:rsidP="00C62B15">
      <w:r>
        <w:t>b.</w:t>
      </w:r>
      <w:r w:rsidR="001D65F1" w:rsidRPr="001D65F1">
        <w:t xml:space="preserve"> </w:t>
      </w:r>
      <w:r w:rsidR="001D65F1">
        <w:t>(20 points)</w:t>
      </w:r>
    </w:p>
    <w:p w14:paraId="1429FB33" w14:textId="7668C46B" w:rsidR="00DD6511" w:rsidRDefault="00DD6511" w:rsidP="00C62B15">
      <w:r>
        <w:rPr>
          <w:noProof/>
          <w:lang w:eastAsia="en-US"/>
        </w:rPr>
        <w:drawing>
          <wp:inline distT="0" distB="0" distL="0" distR="0" wp14:anchorId="2C442626" wp14:editId="4D783B39">
            <wp:extent cx="2447925" cy="183832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15EE0" w14:textId="77777777" w:rsidR="002B0A32" w:rsidRDefault="002B0A32" w:rsidP="00C62B15">
      <w:r>
        <w:t>Both two transistors are working as a diode.</w:t>
      </w:r>
    </w:p>
    <w:p w14:paraId="1AF181C8" w14:textId="77777777" w:rsidR="002B0A32" w:rsidRDefault="002B0A32" w:rsidP="00C62B15">
      <w:r>
        <w:t>For NPN transistor Q2N3904, current flowing through BC junction is</w:t>
      </w:r>
    </w:p>
    <w:p w14:paraId="3E0C974B" w14:textId="77777777" w:rsidR="002B0A32" w:rsidRDefault="002B0A32" w:rsidP="002B0A32">
      <w:pPr>
        <w:pStyle w:val="MTDisplayEquation"/>
      </w:pPr>
      <w:r>
        <w:tab/>
      </w:r>
      <w:r w:rsidR="00532426" w:rsidRPr="00532426">
        <w:rPr>
          <w:position w:val="-28"/>
        </w:rPr>
        <w:object w:dxaOrig="2140" w:dyaOrig="660" w14:anchorId="68F162AA">
          <v:shape id="_x0000_i1030" type="#_x0000_t75" style="width:107.2pt;height:33.2pt" o:ole="">
            <v:imagedata r:id="rId22" o:title=""/>
          </v:shape>
          <o:OLEObject Type="Embed" ProgID="Equation.DSMT4" ShapeID="_x0000_i1030" DrawAspect="Content" ObjectID="_1569416686" r:id="rId23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fldSimple w:instr=" SEQ MTEqn \c \* Arabic \* MERGEFORMAT ">
        <w:r w:rsidR="00532426">
          <w:rPr>
            <w:noProof/>
          </w:rPr>
          <w:instrText>6</w:instrText>
        </w:r>
      </w:fldSimple>
      <w:r>
        <w:instrText>)</w:instrText>
      </w:r>
      <w:r>
        <w:fldChar w:fldCharType="end"/>
      </w:r>
    </w:p>
    <w:p w14:paraId="0414F696" w14:textId="77777777" w:rsidR="00532426" w:rsidRDefault="00532426" w:rsidP="00532426">
      <w:r>
        <w:t xml:space="preserve">Notice that </w:t>
      </w:r>
    </w:p>
    <w:p w14:paraId="33447FE8" w14:textId="77777777" w:rsidR="00532426" w:rsidRPr="00532426" w:rsidRDefault="00532426" w:rsidP="00532426">
      <w:pPr>
        <w:pStyle w:val="MTDisplayEquation"/>
      </w:pPr>
      <w:r>
        <w:tab/>
      </w:r>
      <w:r w:rsidRPr="00532426">
        <w:rPr>
          <w:position w:val="-10"/>
        </w:rPr>
        <w:object w:dxaOrig="1480" w:dyaOrig="320" w14:anchorId="0F62F970">
          <v:shape id="_x0000_i1031" type="#_x0000_t75" style="width:74pt;height:16pt" o:ole="">
            <v:imagedata r:id="rId24" o:title=""/>
          </v:shape>
          <o:OLEObject Type="Embed" ProgID="Equation.DSMT4" ShapeID="_x0000_i1031" DrawAspect="Content" ObjectID="_1569416687" r:id="rId25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fldSimple w:instr=" SEQ MTEqn \c \* Arabic \* MERGEFORMAT ">
        <w:r>
          <w:rPr>
            <w:noProof/>
          </w:rPr>
          <w:instrText>7</w:instrText>
        </w:r>
      </w:fldSimple>
      <w:r>
        <w:instrText>)</w:instrText>
      </w:r>
      <w:r>
        <w:fldChar w:fldCharType="end"/>
      </w:r>
    </w:p>
    <w:p w14:paraId="65EBAF96" w14:textId="77777777" w:rsidR="002B0A32" w:rsidRDefault="00532426" w:rsidP="00C62B15">
      <w:r>
        <w:t xml:space="preserve">For PNP transistor Q2N3906, current flowing through BC junction is </w:t>
      </w:r>
    </w:p>
    <w:p w14:paraId="1DBBF233" w14:textId="77777777" w:rsidR="00532426" w:rsidRDefault="00532426" w:rsidP="00532426">
      <w:pPr>
        <w:pStyle w:val="MTDisplayEquation"/>
      </w:pPr>
      <w:r>
        <w:tab/>
      </w:r>
      <w:r w:rsidRPr="00532426">
        <w:rPr>
          <w:position w:val="-30"/>
        </w:rPr>
        <w:object w:dxaOrig="2160" w:dyaOrig="700" w14:anchorId="630803D2">
          <v:shape id="_x0000_i1032" type="#_x0000_t75" style="width:108pt;height:35.2pt" o:ole="">
            <v:imagedata r:id="rId26" o:title=""/>
          </v:shape>
          <o:OLEObject Type="Embed" ProgID="Equation.DSMT4" ShapeID="_x0000_i1032" DrawAspect="Content" ObjectID="_1569416688" r:id="rId27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fldSimple w:instr=" SEQ MTEqn \c \* Arabic \* MERGEFORMAT ">
        <w:r>
          <w:rPr>
            <w:noProof/>
          </w:rPr>
          <w:instrText>8</w:instrText>
        </w:r>
      </w:fldSimple>
      <w:r>
        <w:instrText>)</w:instrText>
      </w:r>
      <w:r>
        <w:fldChar w:fldCharType="end"/>
      </w:r>
    </w:p>
    <w:p w14:paraId="4E4746CC" w14:textId="77777777" w:rsidR="00532426" w:rsidRDefault="00532426" w:rsidP="00532426">
      <w:r>
        <w:t xml:space="preserve">Notice that </w:t>
      </w:r>
    </w:p>
    <w:p w14:paraId="1F73E9C3" w14:textId="77777777" w:rsidR="00532426" w:rsidRDefault="00532426" w:rsidP="00532426">
      <w:pPr>
        <w:pStyle w:val="MTDisplayEquation"/>
      </w:pPr>
      <w:r>
        <w:tab/>
      </w:r>
      <w:r w:rsidRPr="00532426">
        <w:rPr>
          <w:position w:val="-14"/>
        </w:rPr>
        <w:object w:dxaOrig="1480" w:dyaOrig="360" w14:anchorId="458769BA">
          <v:shape id="_x0000_i1033" type="#_x0000_t75" style="width:74pt;height:18pt" o:ole="">
            <v:imagedata r:id="rId28" o:title=""/>
          </v:shape>
          <o:OLEObject Type="Embed" ProgID="Equation.DSMT4" ShapeID="_x0000_i1033" DrawAspect="Content" ObjectID="_1569416689" r:id="rId29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fldSimple w:instr=" SEQ MTEqn \c \* Arabic \* MERGEFORMAT ">
        <w:r>
          <w:rPr>
            <w:noProof/>
          </w:rPr>
          <w:instrText>9</w:instrText>
        </w:r>
      </w:fldSimple>
      <w:r>
        <w:instrText>)</w:instrText>
      </w:r>
      <w:r>
        <w:fldChar w:fldCharType="end"/>
      </w:r>
    </w:p>
    <w:p w14:paraId="3CDB95A9" w14:textId="77777777" w:rsidR="00532426" w:rsidRDefault="00532426" w:rsidP="00532426">
      <w:r>
        <w:lastRenderedPageBreak/>
        <w:t>These two transistors are connected in series,</w:t>
      </w:r>
    </w:p>
    <w:p w14:paraId="4F095A99" w14:textId="77777777" w:rsidR="00532426" w:rsidRDefault="00532426" w:rsidP="00532426">
      <w:pPr>
        <w:pStyle w:val="MTDisplayEquation"/>
      </w:pPr>
      <w:r>
        <w:tab/>
      </w:r>
      <w:r w:rsidRPr="00532426">
        <w:rPr>
          <w:position w:val="-14"/>
        </w:rPr>
        <w:object w:dxaOrig="1040" w:dyaOrig="360" w14:anchorId="76EFE79F">
          <v:shape id="_x0000_i1034" type="#_x0000_t75" style="width:52pt;height:18pt" o:ole="">
            <v:imagedata r:id="rId30" o:title=""/>
          </v:shape>
          <o:OLEObject Type="Embed" ProgID="Equation.DSMT4" ShapeID="_x0000_i1034" DrawAspect="Content" ObjectID="_1569416690" r:id="rId31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fldSimple w:instr=" SEQ MTEqn \c \* Arabic \* MERGEFORMAT ">
        <w:r>
          <w:rPr>
            <w:noProof/>
          </w:rPr>
          <w:instrText>10</w:instrText>
        </w:r>
      </w:fldSimple>
      <w:r>
        <w:instrText>)</w:instrText>
      </w:r>
      <w:r>
        <w:fldChar w:fldCharType="end"/>
      </w:r>
    </w:p>
    <w:p w14:paraId="34E57022" w14:textId="77777777" w:rsidR="00532426" w:rsidRDefault="00532426" w:rsidP="00532426"/>
    <w:p w14:paraId="610B85F1" w14:textId="77777777" w:rsidR="00532426" w:rsidRDefault="00532426" w:rsidP="00532426">
      <w:pPr>
        <w:widowControl/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0"/>
          <w:szCs w:val="20"/>
        </w:rPr>
      </w:pPr>
      <w:r>
        <w:rPr>
          <w:rFonts w:ascii="Courier New" w:hAnsi="Courier New" w:cs="Courier New"/>
          <w:kern w:val="0"/>
          <w:sz w:val="20"/>
          <w:szCs w:val="20"/>
        </w:rPr>
        <w:t>.model Q2N3904</w:t>
      </w:r>
      <w:r>
        <w:rPr>
          <w:rFonts w:ascii="Courier New" w:hAnsi="Courier New" w:cs="Courier New"/>
          <w:kern w:val="0"/>
          <w:sz w:val="20"/>
          <w:szCs w:val="20"/>
        </w:rPr>
        <w:tab/>
      </w:r>
      <w:proofErr w:type="gramStart"/>
      <w:r>
        <w:rPr>
          <w:rFonts w:ascii="Courier New" w:hAnsi="Courier New" w:cs="Courier New"/>
          <w:kern w:val="0"/>
          <w:sz w:val="20"/>
          <w:szCs w:val="20"/>
        </w:rPr>
        <w:t>NPN(</w:t>
      </w:r>
      <w:proofErr w:type="gramEnd"/>
      <w:r w:rsidRPr="00532426">
        <w:rPr>
          <w:rFonts w:ascii="Courier New" w:hAnsi="Courier New" w:cs="Courier New"/>
          <w:kern w:val="0"/>
          <w:sz w:val="20"/>
          <w:szCs w:val="20"/>
          <w:highlight w:val="cyan"/>
        </w:rPr>
        <w:t>Is=6.734f</w:t>
      </w:r>
      <w:r>
        <w:rPr>
          <w:rFonts w:ascii="Courier New" w:hAnsi="Courier New" w:cs="Courier New"/>
          <w:kern w:val="0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Xti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 xml:space="preserve">=3 </w:t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Eg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 xml:space="preserve">=1.11 </w:t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Vaf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>=74.03 Bf=416.4 Ne=1.259</w:t>
      </w:r>
    </w:p>
    <w:p w14:paraId="121E543B" w14:textId="77777777" w:rsidR="00532426" w:rsidRDefault="00532426" w:rsidP="00532426">
      <w:pPr>
        <w:widowControl/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0"/>
          <w:szCs w:val="20"/>
        </w:rPr>
      </w:pPr>
      <w:r>
        <w:rPr>
          <w:rFonts w:ascii="Courier New" w:hAnsi="Courier New" w:cs="Courier New"/>
          <w:kern w:val="0"/>
          <w:sz w:val="20"/>
          <w:szCs w:val="20"/>
        </w:rPr>
        <w:t>+</w:t>
      </w:r>
      <w:r>
        <w:rPr>
          <w:rFonts w:ascii="Courier New" w:hAnsi="Courier New" w:cs="Courier New"/>
          <w:kern w:val="0"/>
          <w:sz w:val="20"/>
          <w:szCs w:val="20"/>
        </w:rPr>
        <w:tab/>
      </w:r>
      <w:r>
        <w:rPr>
          <w:rFonts w:ascii="Courier New" w:hAnsi="Courier New" w:cs="Courier New"/>
          <w:kern w:val="0"/>
          <w:sz w:val="20"/>
          <w:szCs w:val="20"/>
        </w:rPr>
        <w:tab/>
      </w:r>
      <w:proofErr w:type="spellStart"/>
      <w:r w:rsidRPr="00532426">
        <w:rPr>
          <w:rFonts w:ascii="Courier New" w:hAnsi="Courier New" w:cs="Courier New"/>
          <w:kern w:val="0"/>
          <w:sz w:val="20"/>
          <w:szCs w:val="20"/>
          <w:highlight w:val="cyan"/>
        </w:rPr>
        <w:t>Ise</w:t>
      </w:r>
      <w:proofErr w:type="spellEnd"/>
      <w:r w:rsidRPr="00532426">
        <w:rPr>
          <w:rFonts w:ascii="Courier New" w:hAnsi="Courier New" w:cs="Courier New"/>
          <w:kern w:val="0"/>
          <w:sz w:val="20"/>
          <w:szCs w:val="20"/>
          <w:highlight w:val="cyan"/>
        </w:rPr>
        <w:t>=6.734f</w:t>
      </w:r>
      <w:r>
        <w:rPr>
          <w:rFonts w:ascii="Courier New" w:hAnsi="Courier New" w:cs="Courier New"/>
          <w:kern w:val="0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Ikf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 xml:space="preserve">=66.78m </w:t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Xtb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 xml:space="preserve">=1.5 Br=.7371 </w:t>
      </w:r>
      <w:proofErr w:type="spellStart"/>
      <w:proofErr w:type="gramStart"/>
      <w:r>
        <w:rPr>
          <w:rFonts w:ascii="Courier New" w:hAnsi="Courier New" w:cs="Courier New"/>
          <w:kern w:val="0"/>
          <w:sz w:val="20"/>
          <w:szCs w:val="20"/>
        </w:rPr>
        <w:t>Nc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>=</w:t>
      </w:r>
      <w:proofErr w:type="gramEnd"/>
      <w:r>
        <w:rPr>
          <w:rFonts w:ascii="Courier New" w:hAnsi="Courier New" w:cs="Courier New"/>
          <w:kern w:val="0"/>
          <w:sz w:val="20"/>
          <w:szCs w:val="20"/>
        </w:rPr>
        <w:t xml:space="preserve">2 </w:t>
      </w:r>
      <w:proofErr w:type="spellStart"/>
      <w:r w:rsidRPr="00532426">
        <w:rPr>
          <w:rFonts w:ascii="Courier New" w:hAnsi="Courier New" w:cs="Courier New"/>
          <w:kern w:val="0"/>
          <w:sz w:val="20"/>
          <w:szCs w:val="20"/>
          <w:highlight w:val="cyan"/>
        </w:rPr>
        <w:t>Isc</w:t>
      </w:r>
      <w:proofErr w:type="spellEnd"/>
      <w:r w:rsidRPr="00532426">
        <w:rPr>
          <w:rFonts w:ascii="Courier New" w:hAnsi="Courier New" w:cs="Courier New"/>
          <w:kern w:val="0"/>
          <w:sz w:val="20"/>
          <w:szCs w:val="20"/>
          <w:highlight w:val="cyan"/>
        </w:rPr>
        <w:t>=0</w:t>
      </w:r>
      <w:r>
        <w:rPr>
          <w:rFonts w:ascii="Courier New" w:hAnsi="Courier New" w:cs="Courier New"/>
          <w:kern w:val="0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Ikr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 xml:space="preserve">=0 </w:t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Rc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>=1</w:t>
      </w:r>
    </w:p>
    <w:p w14:paraId="30922191" w14:textId="77777777" w:rsidR="00532426" w:rsidRDefault="00532426" w:rsidP="00532426">
      <w:pPr>
        <w:widowControl/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0"/>
          <w:szCs w:val="20"/>
        </w:rPr>
      </w:pPr>
      <w:r>
        <w:rPr>
          <w:rFonts w:ascii="Courier New" w:hAnsi="Courier New" w:cs="Courier New"/>
          <w:kern w:val="0"/>
          <w:sz w:val="20"/>
          <w:szCs w:val="20"/>
        </w:rPr>
        <w:t>+</w:t>
      </w:r>
      <w:r>
        <w:rPr>
          <w:rFonts w:ascii="Courier New" w:hAnsi="Courier New" w:cs="Courier New"/>
          <w:kern w:val="0"/>
          <w:sz w:val="20"/>
          <w:szCs w:val="20"/>
        </w:rPr>
        <w:tab/>
      </w:r>
      <w:r>
        <w:rPr>
          <w:rFonts w:ascii="Courier New" w:hAnsi="Courier New" w:cs="Courier New"/>
          <w:kern w:val="0"/>
          <w:sz w:val="20"/>
          <w:szCs w:val="20"/>
        </w:rPr>
        <w:tab/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Cjc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 xml:space="preserve">=3.638p </w:t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Mjc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 xml:space="preserve">=.3085 </w:t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Vjc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 xml:space="preserve">=.75 Fc=.5 </w:t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Cje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 xml:space="preserve">=4.493p </w:t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Mje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 xml:space="preserve">=.2593 </w:t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Vje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>=.75</w:t>
      </w:r>
    </w:p>
    <w:p w14:paraId="711E921D" w14:textId="77777777" w:rsidR="00532426" w:rsidRDefault="00532426" w:rsidP="00532426">
      <w:pPr>
        <w:widowControl/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0"/>
          <w:szCs w:val="20"/>
        </w:rPr>
      </w:pPr>
      <w:r>
        <w:rPr>
          <w:rFonts w:ascii="Courier New" w:hAnsi="Courier New" w:cs="Courier New"/>
          <w:kern w:val="0"/>
          <w:sz w:val="20"/>
          <w:szCs w:val="20"/>
        </w:rPr>
        <w:t>+</w:t>
      </w:r>
      <w:r>
        <w:rPr>
          <w:rFonts w:ascii="Courier New" w:hAnsi="Courier New" w:cs="Courier New"/>
          <w:kern w:val="0"/>
          <w:sz w:val="20"/>
          <w:szCs w:val="20"/>
        </w:rPr>
        <w:tab/>
      </w:r>
      <w:r>
        <w:rPr>
          <w:rFonts w:ascii="Courier New" w:hAnsi="Courier New" w:cs="Courier New"/>
          <w:kern w:val="0"/>
          <w:sz w:val="20"/>
          <w:szCs w:val="20"/>
        </w:rPr>
        <w:tab/>
      </w:r>
      <w:proofErr w:type="spellStart"/>
      <w:proofErr w:type="gramStart"/>
      <w:r>
        <w:rPr>
          <w:rFonts w:ascii="Courier New" w:hAnsi="Courier New" w:cs="Courier New"/>
          <w:kern w:val="0"/>
          <w:sz w:val="20"/>
          <w:szCs w:val="20"/>
        </w:rPr>
        <w:t>Tr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>=</w:t>
      </w:r>
      <w:proofErr w:type="gramEnd"/>
      <w:r>
        <w:rPr>
          <w:rFonts w:ascii="Courier New" w:hAnsi="Courier New" w:cs="Courier New"/>
          <w:kern w:val="0"/>
          <w:sz w:val="20"/>
          <w:szCs w:val="20"/>
        </w:rPr>
        <w:t xml:space="preserve">239.5n </w:t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Tf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 xml:space="preserve">=301.2p </w:t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Itf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 xml:space="preserve">=.4 </w:t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Vtf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 xml:space="preserve">=4 </w:t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Xtf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 xml:space="preserve">=2 </w:t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Rb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>=10)</w:t>
      </w:r>
    </w:p>
    <w:p w14:paraId="3CD84597" w14:textId="77777777" w:rsidR="00532426" w:rsidRDefault="00532426" w:rsidP="00532426">
      <w:pPr>
        <w:widowControl/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0"/>
          <w:szCs w:val="20"/>
        </w:rPr>
      </w:pPr>
      <w:r>
        <w:rPr>
          <w:rFonts w:ascii="Courier New" w:hAnsi="Courier New" w:cs="Courier New"/>
          <w:kern w:val="0"/>
          <w:sz w:val="20"/>
          <w:szCs w:val="20"/>
        </w:rPr>
        <w:t>*</w:t>
      </w:r>
      <w:r>
        <w:rPr>
          <w:rFonts w:ascii="Courier New" w:hAnsi="Courier New" w:cs="Courier New"/>
          <w:kern w:val="0"/>
          <w:sz w:val="20"/>
          <w:szCs w:val="20"/>
        </w:rPr>
        <w:tab/>
      </w:r>
      <w:r>
        <w:rPr>
          <w:rFonts w:ascii="Courier New" w:hAnsi="Courier New" w:cs="Courier New"/>
          <w:kern w:val="0"/>
          <w:sz w:val="20"/>
          <w:szCs w:val="20"/>
        </w:rPr>
        <w:tab/>
        <w:t>National</w:t>
      </w:r>
      <w:r>
        <w:rPr>
          <w:rFonts w:ascii="Courier New" w:hAnsi="Courier New" w:cs="Courier New"/>
          <w:kern w:val="0"/>
          <w:sz w:val="20"/>
          <w:szCs w:val="20"/>
        </w:rPr>
        <w:tab/>
      </w:r>
      <w:proofErr w:type="spellStart"/>
      <w:proofErr w:type="gramStart"/>
      <w:r>
        <w:rPr>
          <w:rFonts w:ascii="Courier New" w:hAnsi="Courier New" w:cs="Courier New"/>
          <w:kern w:val="0"/>
          <w:sz w:val="20"/>
          <w:szCs w:val="20"/>
        </w:rPr>
        <w:t>pid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>=</w:t>
      </w:r>
      <w:proofErr w:type="gramEnd"/>
      <w:r>
        <w:rPr>
          <w:rFonts w:ascii="Courier New" w:hAnsi="Courier New" w:cs="Courier New"/>
          <w:kern w:val="0"/>
          <w:sz w:val="20"/>
          <w:szCs w:val="20"/>
        </w:rPr>
        <w:t>23</w:t>
      </w:r>
      <w:r>
        <w:rPr>
          <w:rFonts w:ascii="Courier New" w:hAnsi="Courier New" w:cs="Courier New"/>
          <w:kern w:val="0"/>
          <w:sz w:val="20"/>
          <w:szCs w:val="20"/>
        </w:rPr>
        <w:tab/>
      </w:r>
      <w:r>
        <w:rPr>
          <w:rFonts w:ascii="Courier New" w:hAnsi="Courier New" w:cs="Courier New"/>
          <w:kern w:val="0"/>
          <w:sz w:val="20"/>
          <w:szCs w:val="20"/>
        </w:rPr>
        <w:tab/>
        <w:t>case=TO92</w:t>
      </w:r>
    </w:p>
    <w:p w14:paraId="4FF290CA" w14:textId="77777777" w:rsidR="00532426" w:rsidRDefault="00532426" w:rsidP="00532426">
      <w:pPr>
        <w:rPr>
          <w:rFonts w:ascii="Courier New" w:hAnsi="Courier New" w:cs="Courier New"/>
          <w:kern w:val="0"/>
          <w:sz w:val="20"/>
          <w:szCs w:val="20"/>
        </w:rPr>
      </w:pPr>
      <w:r>
        <w:rPr>
          <w:rFonts w:ascii="Courier New" w:hAnsi="Courier New" w:cs="Courier New"/>
          <w:kern w:val="0"/>
          <w:sz w:val="20"/>
          <w:szCs w:val="20"/>
        </w:rPr>
        <w:t>*</w:t>
      </w:r>
      <w:r>
        <w:rPr>
          <w:rFonts w:ascii="Courier New" w:hAnsi="Courier New" w:cs="Courier New"/>
          <w:kern w:val="0"/>
          <w:sz w:val="20"/>
          <w:szCs w:val="20"/>
        </w:rPr>
        <w:tab/>
      </w:r>
      <w:r>
        <w:rPr>
          <w:rFonts w:ascii="Courier New" w:hAnsi="Courier New" w:cs="Courier New"/>
          <w:kern w:val="0"/>
          <w:sz w:val="20"/>
          <w:szCs w:val="20"/>
        </w:rPr>
        <w:tab/>
        <w:t>88-09-08 bam</w:t>
      </w:r>
      <w:r>
        <w:rPr>
          <w:rFonts w:ascii="Courier New" w:hAnsi="Courier New" w:cs="Courier New"/>
          <w:kern w:val="0"/>
          <w:sz w:val="20"/>
          <w:szCs w:val="20"/>
        </w:rPr>
        <w:tab/>
        <w:t>creation</w:t>
      </w:r>
    </w:p>
    <w:p w14:paraId="27A9748B" w14:textId="77777777" w:rsidR="00532426" w:rsidRDefault="00532426" w:rsidP="00532426">
      <w:pPr>
        <w:rPr>
          <w:rFonts w:ascii="Courier New" w:hAnsi="Courier New" w:cs="Courier New"/>
          <w:kern w:val="0"/>
          <w:sz w:val="20"/>
          <w:szCs w:val="20"/>
        </w:rPr>
      </w:pPr>
    </w:p>
    <w:p w14:paraId="2AE8C633" w14:textId="77777777" w:rsidR="00532426" w:rsidRDefault="00532426" w:rsidP="00532426">
      <w:pPr>
        <w:rPr>
          <w:rFonts w:ascii="Courier New" w:hAnsi="Courier New" w:cs="Courier New"/>
          <w:kern w:val="0"/>
          <w:sz w:val="20"/>
          <w:szCs w:val="20"/>
        </w:rPr>
      </w:pPr>
    </w:p>
    <w:p w14:paraId="3F0853DD" w14:textId="77777777" w:rsidR="00532426" w:rsidRDefault="00532426" w:rsidP="00532426">
      <w:pPr>
        <w:widowControl/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0"/>
          <w:szCs w:val="20"/>
        </w:rPr>
      </w:pPr>
      <w:r>
        <w:rPr>
          <w:rFonts w:ascii="Courier New" w:hAnsi="Courier New" w:cs="Courier New"/>
          <w:kern w:val="0"/>
          <w:sz w:val="20"/>
          <w:szCs w:val="20"/>
        </w:rPr>
        <w:t>.model Q2N3906</w:t>
      </w:r>
      <w:r>
        <w:rPr>
          <w:rFonts w:ascii="Courier New" w:hAnsi="Courier New" w:cs="Courier New"/>
          <w:kern w:val="0"/>
          <w:sz w:val="20"/>
          <w:szCs w:val="20"/>
        </w:rPr>
        <w:tab/>
      </w:r>
      <w:proofErr w:type="gramStart"/>
      <w:r>
        <w:rPr>
          <w:rFonts w:ascii="Courier New" w:hAnsi="Courier New" w:cs="Courier New"/>
          <w:kern w:val="0"/>
          <w:sz w:val="20"/>
          <w:szCs w:val="20"/>
        </w:rPr>
        <w:t>PNP(</w:t>
      </w:r>
      <w:proofErr w:type="gramEnd"/>
      <w:r w:rsidRPr="00532426">
        <w:rPr>
          <w:rFonts w:ascii="Courier New" w:hAnsi="Courier New" w:cs="Courier New"/>
          <w:kern w:val="0"/>
          <w:sz w:val="20"/>
          <w:szCs w:val="20"/>
          <w:highlight w:val="cyan"/>
        </w:rPr>
        <w:t>Is=1.41f</w:t>
      </w:r>
      <w:r>
        <w:rPr>
          <w:rFonts w:ascii="Courier New" w:hAnsi="Courier New" w:cs="Courier New"/>
          <w:kern w:val="0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Xti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 xml:space="preserve">=3 </w:t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Eg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 xml:space="preserve">=1.11 </w:t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Vaf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 xml:space="preserve">=18.7 Bf=180.7 Ne=1.5 </w:t>
      </w:r>
      <w:proofErr w:type="spellStart"/>
      <w:r w:rsidRPr="00532426">
        <w:rPr>
          <w:rFonts w:ascii="Courier New" w:hAnsi="Courier New" w:cs="Courier New"/>
          <w:kern w:val="0"/>
          <w:sz w:val="20"/>
          <w:szCs w:val="20"/>
          <w:highlight w:val="cyan"/>
        </w:rPr>
        <w:t>Ise</w:t>
      </w:r>
      <w:proofErr w:type="spellEnd"/>
      <w:r w:rsidRPr="00532426">
        <w:rPr>
          <w:rFonts w:ascii="Courier New" w:hAnsi="Courier New" w:cs="Courier New"/>
          <w:kern w:val="0"/>
          <w:sz w:val="20"/>
          <w:szCs w:val="20"/>
          <w:highlight w:val="cyan"/>
        </w:rPr>
        <w:t>=0</w:t>
      </w:r>
    </w:p>
    <w:p w14:paraId="3D862E1C" w14:textId="77777777" w:rsidR="00532426" w:rsidRDefault="00532426" w:rsidP="00532426">
      <w:pPr>
        <w:widowControl/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0"/>
          <w:szCs w:val="20"/>
        </w:rPr>
      </w:pPr>
      <w:r>
        <w:rPr>
          <w:rFonts w:ascii="Courier New" w:hAnsi="Courier New" w:cs="Courier New"/>
          <w:kern w:val="0"/>
          <w:sz w:val="20"/>
          <w:szCs w:val="20"/>
        </w:rPr>
        <w:t>+</w:t>
      </w:r>
      <w:r>
        <w:rPr>
          <w:rFonts w:ascii="Courier New" w:hAnsi="Courier New" w:cs="Courier New"/>
          <w:kern w:val="0"/>
          <w:sz w:val="20"/>
          <w:szCs w:val="20"/>
        </w:rPr>
        <w:tab/>
      </w:r>
      <w:r>
        <w:rPr>
          <w:rFonts w:ascii="Courier New" w:hAnsi="Courier New" w:cs="Courier New"/>
          <w:kern w:val="0"/>
          <w:sz w:val="20"/>
          <w:szCs w:val="20"/>
        </w:rPr>
        <w:tab/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Ikf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 xml:space="preserve">=80m </w:t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Xtb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 xml:space="preserve">=1.5 Br=4.977 </w:t>
      </w:r>
      <w:proofErr w:type="spellStart"/>
      <w:proofErr w:type="gramStart"/>
      <w:r>
        <w:rPr>
          <w:rFonts w:ascii="Courier New" w:hAnsi="Courier New" w:cs="Courier New"/>
          <w:kern w:val="0"/>
          <w:sz w:val="20"/>
          <w:szCs w:val="20"/>
        </w:rPr>
        <w:t>Nc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>=</w:t>
      </w:r>
      <w:proofErr w:type="gramEnd"/>
      <w:r>
        <w:rPr>
          <w:rFonts w:ascii="Courier New" w:hAnsi="Courier New" w:cs="Courier New"/>
          <w:kern w:val="0"/>
          <w:sz w:val="20"/>
          <w:szCs w:val="20"/>
        </w:rPr>
        <w:t xml:space="preserve">2 </w:t>
      </w:r>
      <w:proofErr w:type="spellStart"/>
      <w:r w:rsidRPr="00532426">
        <w:rPr>
          <w:rFonts w:ascii="Courier New" w:hAnsi="Courier New" w:cs="Courier New"/>
          <w:kern w:val="0"/>
          <w:sz w:val="20"/>
          <w:szCs w:val="20"/>
          <w:highlight w:val="cyan"/>
        </w:rPr>
        <w:t>Isc</w:t>
      </w:r>
      <w:proofErr w:type="spellEnd"/>
      <w:r w:rsidRPr="00532426">
        <w:rPr>
          <w:rFonts w:ascii="Courier New" w:hAnsi="Courier New" w:cs="Courier New"/>
          <w:kern w:val="0"/>
          <w:sz w:val="20"/>
          <w:szCs w:val="20"/>
          <w:highlight w:val="cyan"/>
        </w:rPr>
        <w:t>=0</w:t>
      </w:r>
      <w:r>
        <w:rPr>
          <w:rFonts w:ascii="Courier New" w:hAnsi="Courier New" w:cs="Courier New"/>
          <w:kern w:val="0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Ikr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 xml:space="preserve">=0 </w:t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Rc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 xml:space="preserve">=2.5 </w:t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Cjc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>=9.728p</w:t>
      </w:r>
    </w:p>
    <w:p w14:paraId="5FA3C66E" w14:textId="77777777" w:rsidR="00532426" w:rsidRDefault="00532426" w:rsidP="00532426">
      <w:pPr>
        <w:widowControl/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0"/>
          <w:szCs w:val="20"/>
        </w:rPr>
      </w:pPr>
      <w:r>
        <w:rPr>
          <w:rFonts w:ascii="Courier New" w:hAnsi="Courier New" w:cs="Courier New"/>
          <w:kern w:val="0"/>
          <w:sz w:val="20"/>
          <w:szCs w:val="20"/>
        </w:rPr>
        <w:t>+</w:t>
      </w:r>
      <w:r>
        <w:rPr>
          <w:rFonts w:ascii="Courier New" w:hAnsi="Courier New" w:cs="Courier New"/>
          <w:kern w:val="0"/>
          <w:sz w:val="20"/>
          <w:szCs w:val="20"/>
        </w:rPr>
        <w:tab/>
      </w:r>
      <w:r>
        <w:rPr>
          <w:rFonts w:ascii="Courier New" w:hAnsi="Courier New" w:cs="Courier New"/>
          <w:kern w:val="0"/>
          <w:sz w:val="20"/>
          <w:szCs w:val="20"/>
        </w:rPr>
        <w:tab/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Mjc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 xml:space="preserve">=.5776 </w:t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Vjc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 xml:space="preserve">=.75 Fc=.5 </w:t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Cje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 xml:space="preserve">=8.063p </w:t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Mje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 xml:space="preserve">=.3677 </w:t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Vje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 xml:space="preserve">=.75 </w:t>
      </w:r>
      <w:proofErr w:type="spellStart"/>
      <w:proofErr w:type="gramStart"/>
      <w:r>
        <w:rPr>
          <w:rFonts w:ascii="Courier New" w:hAnsi="Courier New" w:cs="Courier New"/>
          <w:kern w:val="0"/>
          <w:sz w:val="20"/>
          <w:szCs w:val="20"/>
        </w:rPr>
        <w:t>Tr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>=</w:t>
      </w:r>
      <w:proofErr w:type="gramEnd"/>
      <w:r>
        <w:rPr>
          <w:rFonts w:ascii="Courier New" w:hAnsi="Courier New" w:cs="Courier New"/>
          <w:kern w:val="0"/>
          <w:sz w:val="20"/>
          <w:szCs w:val="20"/>
        </w:rPr>
        <w:t>33.42n</w:t>
      </w:r>
    </w:p>
    <w:p w14:paraId="29005722" w14:textId="77777777" w:rsidR="00532426" w:rsidRDefault="00532426" w:rsidP="00532426">
      <w:pPr>
        <w:widowControl/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0"/>
          <w:szCs w:val="20"/>
        </w:rPr>
      </w:pPr>
      <w:r>
        <w:rPr>
          <w:rFonts w:ascii="Courier New" w:hAnsi="Courier New" w:cs="Courier New"/>
          <w:kern w:val="0"/>
          <w:sz w:val="20"/>
          <w:szCs w:val="20"/>
        </w:rPr>
        <w:t>+</w:t>
      </w:r>
      <w:r>
        <w:rPr>
          <w:rFonts w:ascii="Courier New" w:hAnsi="Courier New" w:cs="Courier New"/>
          <w:kern w:val="0"/>
          <w:sz w:val="20"/>
          <w:szCs w:val="20"/>
        </w:rPr>
        <w:tab/>
      </w:r>
      <w:r>
        <w:rPr>
          <w:rFonts w:ascii="Courier New" w:hAnsi="Courier New" w:cs="Courier New"/>
          <w:kern w:val="0"/>
          <w:sz w:val="20"/>
          <w:szCs w:val="20"/>
        </w:rPr>
        <w:tab/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Tf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 xml:space="preserve">=179.3p </w:t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Itf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 xml:space="preserve">=.4 </w:t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Vtf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 xml:space="preserve">=4 </w:t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Xtf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 xml:space="preserve">=6 </w:t>
      </w:r>
      <w:proofErr w:type="spellStart"/>
      <w:r>
        <w:rPr>
          <w:rFonts w:ascii="Courier New" w:hAnsi="Courier New" w:cs="Courier New"/>
          <w:kern w:val="0"/>
          <w:sz w:val="20"/>
          <w:szCs w:val="20"/>
        </w:rPr>
        <w:t>Rb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>=10)</w:t>
      </w:r>
    </w:p>
    <w:p w14:paraId="0D1B7FC8" w14:textId="77777777" w:rsidR="00532426" w:rsidRDefault="00532426" w:rsidP="00532426">
      <w:pPr>
        <w:widowControl/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0"/>
          <w:szCs w:val="20"/>
        </w:rPr>
      </w:pPr>
      <w:r>
        <w:rPr>
          <w:rFonts w:ascii="Courier New" w:hAnsi="Courier New" w:cs="Courier New"/>
          <w:kern w:val="0"/>
          <w:sz w:val="20"/>
          <w:szCs w:val="20"/>
        </w:rPr>
        <w:t>*</w:t>
      </w:r>
      <w:r>
        <w:rPr>
          <w:rFonts w:ascii="Courier New" w:hAnsi="Courier New" w:cs="Courier New"/>
          <w:kern w:val="0"/>
          <w:sz w:val="20"/>
          <w:szCs w:val="20"/>
        </w:rPr>
        <w:tab/>
      </w:r>
      <w:r>
        <w:rPr>
          <w:rFonts w:ascii="Courier New" w:hAnsi="Courier New" w:cs="Courier New"/>
          <w:kern w:val="0"/>
          <w:sz w:val="20"/>
          <w:szCs w:val="20"/>
        </w:rPr>
        <w:tab/>
        <w:t>National</w:t>
      </w:r>
      <w:r>
        <w:rPr>
          <w:rFonts w:ascii="Courier New" w:hAnsi="Courier New" w:cs="Courier New"/>
          <w:kern w:val="0"/>
          <w:sz w:val="20"/>
          <w:szCs w:val="20"/>
        </w:rPr>
        <w:tab/>
      </w:r>
      <w:proofErr w:type="spellStart"/>
      <w:proofErr w:type="gramStart"/>
      <w:r>
        <w:rPr>
          <w:rFonts w:ascii="Courier New" w:hAnsi="Courier New" w:cs="Courier New"/>
          <w:kern w:val="0"/>
          <w:sz w:val="20"/>
          <w:szCs w:val="20"/>
        </w:rPr>
        <w:t>pid</w:t>
      </w:r>
      <w:proofErr w:type="spellEnd"/>
      <w:r>
        <w:rPr>
          <w:rFonts w:ascii="Courier New" w:hAnsi="Courier New" w:cs="Courier New"/>
          <w:kern w:val="0"/>
          <w:sz w:val="20"/>
          <w:szCs w:val="20"/>
        </w:rPr>
        <w:t>=</w:t>
      </w:r>
      <w:proofErr w:type="gramEnd"/>
      <w:r>
        <w:rPr>
          <w:rFonts w:ascii="Courier New" w:hAnsi="Courier New" w:cs="Courier New"/>
          <w:kern w:val="0"/>
          <w:sz w:val="20"/>
          <w:szCs w:val="20"/>
        </w:rPr>
        <w:t>66</w:t>
      </w:r>
      <w:r>
        <w:rPr>
          <w:rFonts w:ascii="Courier New" w:hAnsi="Courier New" w:cs="Courier New"/>
          <w:kern w:val="0"/>
          <w:sz w:val="20"/>
          <w:szCs w:val="20"/>
        </w:rPr>
        <w:tab/>
      </w:r>
      <w:r>
        <w:rPr>
          <w:rFonts w:ascii="Courier New" w:hAnsi="Courier New" w:cs="Courier New"/>
          <w:kern w:val="0"/>
          <w:sz w:val="20"/>
          <w:szCs w:val="20"/>
        </w:rPr>
        <w:tab/>
        <w:t>case=TO92</w:t>
      </w:r>
    </w:p>
    <w:p w14:paraId="7301D99F" w14:textId="77777777" w:rsidR="00532426" w:rsidRDefault="00532426" w:rsidP="00532426">
      <w:pPr>
        <w:widowControl/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0"/>
          <w:szCs w:val="20"/>
        </w:rPr>
      </w:pPr>
      <w:r>
        <w:rPr>
          <w:rFonts w:ascii="Courier New" w:hAnsi="Courier New" w:cs="Courier New"/>
          <w:kern w:val="0"/>
          <w:sz w:val="20"/>
          <w:szCs w:val="20"/>
        </w:rPr>
        <w:t>*</w:t>
      </w:r>
      <w:r>
        <w:rPr>
          <w:rFonts w:ascii="Courier New" w:hAnsi="Courier New" w:cs="Courier New"/>
          <w:kern w:val="0"/>
          <w:sz w:val="20"/>
          <w:szCs w:val="20"/>
        </w:rPr>
        <w:tab/>
      </w:r>
      <w:r>
        <w:rPr>
          <w:rFonts w:ascii="Courier New" w:hAnsi="Courier New" w:cs="Courier New"/>
          <w:kern w:val="0"/>
          <w:sz w:val="20"/>
          <w:szCs w:val="20"/>
        </w:rPr>
        <w:tab/>
        <w:t>88-09-09 bam</w:t>
      </w:r>
      <w:r>
        <w:rPr>
          <w:rFonts w:ascii="Courier New" w:hAnsi="Courier New" w:cs="Courier New"/>
          <w:kern w:val="0"/>
          <w:sz w:val="20"/>
          <w:szCs w:val="20"/>
        </w:rPr>
        <w:tab/>
        <w:t>creation</w:t>
      </w:r>
    </w:p>
    <w:p w14:paraId="29068AEB" w14:textId="77777777" w:rsidR="006E25F7" w:rsidRDefault="006E25F7" w:rsidP="00532426">
      <w:pPr>
        <w:widowControl/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0"/>
          <w:szCs w:val="20"/>
        </w:rPr>
      </w:pPr>
    </w:p>
    <w:p w14:paraId="7B0C3169" w14:textId="77777777" w:rsidR="006E25F7" w:rsidRDefault="006E25F7" w:rsidP="00532426">
      <w:pPr>
        <w:widowControl/>
        <w:autoSpaceDE w:val="0"/>
        <w:autoSpaceDN w:val="0"/>
        <w:adjustRightInd w:val="0"/>
        <w:jc w:val="left"/>
      </w:pPr>
      <w:r w:rsidRPr="006E25F7">
        <w:t>As you can notice</w:t>
      </w:r>
      <w:r>
        <w:t xml:space="preserve">, the parameter </w:t>
      </w:r>
      <w:r w:rsidRPr="006E25F7">
        <w:rPr>
          <w:i/>
        </w:rPr>
        <w:t>I</w:t>
      </w:r>
      <w:r w:rsidRPr="006E25F7">
        <w:rPr>
          <w:i/>
          <w:vertAlign w:val="subscript"/>
        </w:rPr>
        <w:t>SC</w:t>
      </w:r>
      <w:r>
        <w:t xml:space="preserve"> is not listed in the model file. </w:t>
      </w:r>
      <w:commentRangeStart w:id="1"/>
      <w:r>
        <w:t xml:space="preserve">Therefore, you can choose to use </w:t>
      </w:r>
      <w:r w:rsidRPr="006E25F7">
        <w:rPr>
          <w:i/>
        </w:rPr>
        <w:t>I</w:t>
      </w:r>
      <w:r w:rsidRPr="006E25F7">
        <w:rPr>
          <w:i/>
          <w:vertAlign w:val="subscript"/>
        </w:rPr>
        <w:t>S</w:t>
      </w:r>
      <w:r>
        <w:t xml:space="preserve"> to substitute </w:t>
      </w:r>
      <w:r w:rsidRPr="006E25F7">
        <w:rPr>
          <w:i/>
        </w:rPr>
        <w:t>I</w:t>
      </w:r>
      <w:r w:rsidRPr="006E25F7">
        <w:rPr>
          <w:i/>
          <w:vertAlign w:val="subscript"/>
        </w:rPr>
        <w:t>SC</w:t>
      </w:r>
      <w:r>
        <w:t xml:space="preserve"> or do simulation only.</w:t>
      </w:r>
      <w:r w:rsidR="002C4DDA">
        <w:t xml:space="preserve"> </w:t>
      </w:r>
      <w:commentRangeEnd w:id="1"/>
      <w:r w:rsidR="00C72E66">
        <w:rPr>
          <w:rStyle w:val="CommentReference"/>
        </w:rPr>
        <w:commentReference w:id="1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182"/>
      </w:tblGrid>
      <w:tr w:rsidR="002C4DDA" w14:paraId="33CCA688" w14:textId="77777777" w:rsidTr="002C4DDA">
        <w:tc>
          <w:tcPr>
            <w:tcW w:w="3114" w:type="dxa"/>
          </w:tcPr>
          <w:p w14:paraId="1DD07365" w14:textId="77777777" w:rsidR="002C4DDA" w:rsidRDefault="002C4DDA" w:rsidP="00532426">
            <w:pPr>
              <w:widowControl/>
              <w:autoSpaceDE w:val="0"/>
              <w:autoSpaceDN w:val="0"/>
              <w:adjustRightInd w:val="0"/>
              <w:jc w:val="left"/>
            </w:pPr>
          </w:p>
        </w:tc>
        <w:tc>
          <w:tcPr>
            <w:tcW w:w="5182" w:type="dxa"/>
          </w:tcPr>
          <w:p w14:paraId="60E7B30B" w14:textId="77777777" w:rsidR="002C4DDA" w:rsidRDefault="002C4DDA" w:rsidP="00532426">
            <w:pPr>
              <w:widowControl/>
              <w:autoSpaceDE w:val="0"/>
              <w:autoSpaceDN w:val="0"/>
              <w:adjustRightInd w:val="0"/>
              <w:jc w:val="left"/>
            </w:pPr>
            <w:proofErr w:type="spellStart"/>
            <w:r>
              <w:t>Vout</w:t>
            </w:r>
            <w:proofErr w:type="spellEnd"/>
          </w:p>
        </w:tc>
      </w:tr>
      <w:tr w:rsidR="002C4DDA" w14:paraId="3FFD938D" w14:textId="77777777" w:rsidTr="002C4DDA">
        <w:tc>
          <w:tcPr>
            <w:tcW w:w="3114" w:type="dxa"/>
          </w:tcPr>
          <w:p w14:paraId="4D1D7AB5" w14:textId="77777777" w:rsidR="002C4DDA" w:rsidRDefault="002C4DDA" w:rsidP="002C4DDA">
            <w:pPr>
              <w:widowControl/>
              <w:autoSpaceDE w:val="0"/>
              <w:autoSpaceDN w:val="0"/>
              <w:adjustRightInd w:val="0"/>
              <w:jc w:val="left"/>
            </w:pPr>
            <w:r>
              <w:t>VCC=5V and VEE=-5V</w:t>
            </w:r>
          </w:p>
        </w:tc>
        <w:tc>
          <w:tcPr>
            <w:tcW w:w="5182" w:type="dxa"/>
          </w:tcPr>
          <w:p w14:paraId="7EF960A5" w14:textId="77777777" w:rsidR="002C4DDA" w:rsidRDefault="002C4DDA" w:rsidP="002C4DDA">
            <w:pPr>
              <w:widowControl/>
              <w:autoSpaceDE w:val="0"/>
              <w:autoSpaceDN w:val="0"/>
              <w:adjustRightInd w:val="0"/>
              <w:jc w:val="left"/>
            </w:pPr>
            <w:r>
              <w:t>1.122V</w:t>
            </w:r>
          </w:p>
        </w:tc>
      </w:tr>
      <w:tr w:rsidR="002C4DDA" w14:paraId="4B17FE85" w14:textId="77777777" w:rsidTr="002C4DDA">
        <w:tc>
          <w:tcPr>
            <w:tcW w:w="3114" w:type="dxa"/>
          </w:tcPr>
          <w:p w14:paraId="7E125A91" w14:textId="77777777" w:rsidR="002C4DDA" w:rsidRDefault="002C4DDA" w:rsidP="002C4DDA">
            <w:pPr>
              <w:widowControl/>
              <w:autoSpaceDE w:val="0"/>
              <w:autoSpaceDN w:val="0"/>
              <w:adjustRightInd w:val="0"/>
              <w:jc w:val="left"/>
            </w:pPr>
            <w:r>
              <w:t>VCC=3V and VEE=-3V</w:t>
            </w:r>
          </w:p>
        </w:tc>
        <w:tc>
          <w:tcPr>
            <w:tcW w:w="5182" w:type="dxa"/>
          </w:tcPr>
          <w:p w14:paraId="21295E6B" w14:textId="77777777" w:rsidR="002C4DDA" w:rsidRDefault="002C4DDA" w:rsidP="002C4DDA">
            <w:pPr>
              <w:widowControl/>
              <w:autoSpaceDE w:val="0"/>
              <w:autoSpaceDN w:val="0"/>
              <w:adjustRightInd w:val="0"/>
              <w:jc w:val="left"/>
            </w:pPr>
            <w:r>
              <w:t>782.2mV</w:t>
            </w:r>
          </w:p>
        </w:tc>
      </w:tr>
      <w:tr w:rsidR="002C4DDA" w14:paraId="09EAFBA8" w14:textId="77777777" w:rsidTr="002C4DDA">
        <w:tc>
          <w:tcPr>
            <w:tcW w:w="3114" w:type="dxa"/>
          </w:tcPr>
          <w:p w14:paraId="728C1160" w14:textId="77777777" w:rsidR="002C4DDA" w:rsidRDefault="002C4DDA" w:rsidP="002C4DDA">
            <w:pPr>
              <w:widowControl/>
              <w:autoSpaceDE w:val="0"/>
              <w:autoSpaceDN w:val="0"/>
              <w:adjustRightInd w:val="0"/>
              <w:jc w:val="left"/>
            </w:pPr>
            <w:r>
              <w:t>VCC=1V and VEE=-1V</w:t>
            </w:r>
          </w:p>
        </w:tc>
        <w:tc>
          <w:tcPr>
            <w:tcW w:w="5182" w:type="dxa"/>
          </w:tcPr>
          <w:p w14:paraId="028380A5" w14:textId="33D70E64" w:rsidR="002C4DDA" w:rsidRDefault="00C9151A" w:rsidP="002C4DDA">
            <w:pPr>
              <w:widowControl/>
              <w:autoSpaceDE w:val="0"/>
              <w:autoSpaceDN w:val="0"/>
              <w:adjustRightInd w:val="0"/>
              <w:jc w:val="left"/>
            </w:pPr>
            <w:r>
              <w:t>305.1mV</w:t>
            </w:r>
          </w:p>
        </w:tc>
      </w:tr>
    </w:tbl>
    <w:p w14:paraId="16C51AFA" w14:textId="77777777" w:rsidR="002C4DDA" w:rsidRPr="006E25F7" w:rsidRDefault="002C4DDA" w:rsidP="00532426">
      <w:pPr>
        <w:widowControl/>
        <w:autoSpaceDE w:val="0"/>
        <w:autoSpaceDN w:val="0"/>
        <w:adjustRightInd w:val="0"/>
        <w:jc w:val="left"/>
      </w:pPr>
    </w:p>
    <w:p w14:paraId="3BED5787" w14:textId="54674D5A" w:rsidR="00C72E66" w:rsidRDefault="00C72E66" w:rsidP="00532426">
      <w:pPr>
        <w:widowControl/>
        <w:autoSpaceDE w:val="0"/>
        <w:autoSpaceDN w:val="0"/>
        <w:adjustRightInd w:val="0"/>
        <w:jc w:val="left"/>
      </w:pPr>
      <w:r w:rsidRPr="00C72E66">
        <w:t>c.</w:t>
      </w:r>
      <w:r w:rsidR="001D65F1" w:rsidRPr="001D65F1">
        <w:t xml:space="preserve"> </w:t>
      </w:r>
      <w:r w:rsidR="001D65F1">
        <w:t>(10 points)</w:t>
      </w:r>
    </w:p>
    <w:p w14:paraId="35C99BC3" w14:textId="77777777" w:rsidR="00C72E66" w:rsidRPr="00C72E66" w:rsidRDefault="00C72E66" w:rsidP="00532426">
      <w:pPr>
        <w:widowControl/>
        <w:autoSpaceDE w:val="0"/>
        <w:autoSpaceDN w:val="0"/>
        <w:adjustRightInd w:val="0"/>
        <w:jc w:val="left"/>
      </w:pPr>
    </w:p>
    <w:p w14:paraId="074565F9" w14:textId="0024B79C" w:rsidR="00C72E66" w:rsidRDefault="002A7C85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rFonts w:cs="Times New Roman" w:hint="eastAsia"/>
          <w:kern w:val="0"/>
          <w:sz w:val="20"/>
          <w:szCs w:val="20"/>
        </w:rPr>
        <w:t>Choose</w:t>
      </w:r>
      <w:r>
        <w:rPr>
          <w:rFonts w:cs="Times New Roman"/>
          <w:kern w:val="0"/>
          <w:sz w:val="20"/>
          <w:szCs w:val="20"/>
        </w:rPr>
        <w:t xml:space="preserve"> a pair of models and sweep the parameter. The length or width doesn’t have to be 0.5u.</w:t>
      </w:r>
    </w:p>
    <w:p w14:paraId="3E58F3C8" w14:textId="77777777" w:rsidR="002A7C85" w:rsidRDefault="002A7C85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</w:p>
    <w:p w14:paraId="14BE2CCE" w14:textId="125239A8" w:rsidR="000C4736" w:rsidRDefault="000C4736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noProof/>
          <w:lang w:eastAsia="en-US"/>
        </w:rPr>
        <w:drawing>
          <wp:inline distT="0" distB="0" distL="0" distR="0" wp14:anchorId="5E4647AB" wp14:editId="49385CF0">
            <wp:extent cx="3562350" cy="1857375"/>
            <wp:effectExtent l="0" t="0" r="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AAD08" w14:textId="721ED66E" w:rsidR="000C4736" w:rsidRDefault="002A7C85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rFonts w:cs="Times New Roman"/>
          <w:kern w:val="0"/>
          <w:sz w:val="20"/>
          <w:szCs w:val="20"/>
        </w:rPr>
        <w:t xml:space="preserve">Run simulation in </w:t>
      </w:r>
      <w:proofErr w:type="spellStart"/>
      <w:r>
        <w:rPr>
          <w:rFonts w:cs="Times New Roman"/>
          <w:kern w:val="0"/>
          <w:sz w:val="20"/>
          <w:szCs w:val="20"/>
        </w:rPr>
        <w:t>Pspice</w:t>
      </w:r>
      <w:proofErr w:type="spellEnd"/>
      <w:r>
        <w:rPr>
          <w:rFonts w:cs="Times New Roman"/>
          <w:kern w:val="0"/>
          <w:sz w:val="20"/>
          <w:szCs w:val="20"/>
        </w:rPr>
        <w:t xml:space="preserve"> using above cir</w:t>
      </w:r>
      <w:r w:rsidR="000F4F42">
        <w:rPr>
          <w:rFonts w:cs="Times New Roman"/>
          <w:kern w:val="0"/>
          <w:sz w:val="20"/>
          <w:szCs w:val="20"/>
        </w:rPr>
        <w:t>c</w:t>
      </w:r>
      <w:r>
        <w:rPr>
          <w:rFonts w:cs="Times New Roman"/>
          <w:kern w:val="0"/>
          <w:sz w:val="20"/>
          <w:szCs w:val="20"/>
        </w:rPr>
        <w:t xml:space="preserve">uit, </w:t>
      </w:r>
      <w:r w:rsidR="00F327B0" w:rsidRPr="00F327B0">
        <w:rPr>
          <w:rFonts w:cs="Times New Roman"/>
          <w:kern w:val="0"/>
          <w:position w:val="-10"/>
          <w:sz w:val="20"/>
          <w:szCs w:val="20"/>
        </w:rPr>
        <w:object w:dxaOrig="1120" w:dyaOrig="320" w14:anchorId="22D44320">
          <v:shape id="_x0000_i1035" type="#_x0000_t75" style="width:56pt;height:16pt" o:ole="">
            <v:imagedata r:id="rId33" o:title=""/>
          </v:shape>
          <o:OLEObject Type="Embed" ProgID="Equation.DSMT4" ShapeID="_x0000_i1035" DrawAspect="Content" ObjectID="_1569416691" r:id="rId34"/>
        </w:object>
      </w:r>
      <w:r w:rsidR="00F327B0">
        <w:rPr>
          <w:rFonts w:cs="Times New Roman"/>
          <w:kern w:val="0"/>
          <w:sz w:val="20"/>
          <w:szCs w:val="20"/>
        </w:rPr>
        <w:t xml:space="preserve"> such that output voltage is zero.</w:t>
      </w:r>
    </w:p>
    <w:p w14:paraId="24152662" w14:textId="17BDE7C7" w:rsidR="001D65F1" w:rsidRDefault="001D65F1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rFonts w:cs="Times New Roman"/>
          <w:kern w:val="0"/>
          <w:sz w:val="20"/>
          <w:szCs w:val="20"/>
        </w:rPr>
        <w:lastRenderedPageBreak/>
        <w:t xml:space="preserve">d. </w:t>
      </w:r>
      <w:r>
        <w:t>(10 points)</w:t>
      </w:r>
    </w:p>
    <w:p w14:paraId="67C9E5B0" w14:textId="477D73EB" w:rsidR="007343AE" w:rsidRDefault="007343AE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</w:p>
    <w:p w14:paraId="32D4D630" w14:textId="13074685" w:rsidR="007343AE" w:rsidRDefault="007343AE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rFonts w:cs="Times New Roman"/>
          <w:kern w:val="0"/>
          <w:sz w:val="20"/>
          <w:szCs w:val="20"/>
        </w:rPr>
        <w:t>2.</w:t>
      </w:r>
    </w:p>
    <w:p w14:paraId="192904DB" w14:textId="444BEC85" w:rsidR="00440878" w:rsidRDefault="00440878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rFonts w:cs="Times New Roman"/>
          <w:kern w:val="0"/>
          <w:sz w:val="20"/>
          <w:szCs w:val="20"/>
        </w:rPr>
        <w:t xml:space="preserve">a. </w:t>
      </w:r>
      <w:r>
        <w:t>(20 points)</w:t>
      </w:r>
    </w:p>
    <w:p w14:paraId="41DFD5D2" w14:textId="59C758DE" w:rsidR="007343AE" w:rsidRDefault="0024721C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noProof/>
          <w:lang w:eastAsia="en-US"/>
        </w:rPr>
        <w:drawing>
          <wp:inline distT="0" distB="0" distL="0" distR="0" wp14:anchorId="399B9CB3" wp14:editId="21D74038">
            <wp:extent cx="4819650" cy="2181225"/>
            <wp:effectExtent l="0" t="0" r="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92326" w14:textId="347C7BA7" w:rsidR="0024721C" w:rsidRDefault="0024721C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noProof/>
          <w:lang w:eastAsia="en-US"/>
        </w:rPr>
        <w:drawing>
          <wp:inline distT="0" distB="0" distL="0" distR="0" wp14:anchorId="1F73ED25" wp14:editId="222304D1">
            <wp:extent cx="5274310" cy="160147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0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24721C" w14:paraId="009C1386" w14:textId="77777777" w:rsidTr="0024721C">
        <w:tc>
          <w:tcPr>
            <w:tcW w:w="4148" w:type="dxa"/>
          </w:tcPr>
          <w:p w14:paraId="63FCDF30" w14:textId="765F8E94" w:rsidR="0024721C" w:rsidRDefault="0024721C" w:rsidP="00532426">
            <w:pPr>
              <w:widowControl/>
              <w:autoSpaceDE w:val="0"/>
              <w:autoSpaceDN w:val="0"/>
              <w:adjustRightInd w:val="0"/>
              <w:jc w:val="left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</w:rPr>
              <w:t>Vin = 0V</w:t>
            </w:r>
          </w:p>
        </w:tc>
        <w:tc>
          <w:tcPr>
            <w:tcW w:w="4148" w:type="dxa"/>
          </w:tcPr>
          <w:p w14:paraId="770B1E73" w14:textId="177BF84B" w:rsidR="0024721C" w:rsidRDefault="0024721C" w:rsidP="00532426">
            <w:pPr>
              <w:widowControl/>
              <w:autoSpaceDE w:val="0"/>
              <w:autoSpaceDN w:val="0"/>
              <w:adjustRightInd w:val="0"/>
              <w:jc w:val="left"/>
              <w:rPr>
                <w:rFonts w:cs="Times New Roman"/>
                <w:kern w:val="0"/>
                <w:sz w:val="20"/>
                <w:szCs w:val="20"/>
              </w:rPr>
            </w:pPr>
            <w:proofErr w:type="spellStart"/>
            <w:r>
              <w:rPr>
                <w:rFonts w:cs="Times New Roman"/>
                <w:kern w:val="0"/>
                <w:sz w:val="20"/>
                <w:szCs w:val="20"/>
              </w:rPr>
              <w:t>Vout</w:t>
            </w:r>
            <w:proofErr w:type="spellEnd"/>
            <w:r>
              <w:rPr>
                <w:rFonts w:cs="Times New Roman"/>
                <w:kern w:val="0"/>
                <w:sz w:val="20"/>
                <w:szCs w:val="20"/>
              </w:rPr>
              <w:t xml:space="preserve"> = </w:t>
            </w:r>
            <w:r w:rsidR="00A41495">
              <w:rPr>
                <w:rFonts w:cs="Times New Roman"/>
                <w:kern w:val="0"/>
                <w:sz w:val="20"/>
                <w:szCs w:val="20"/>
              </w:rPr>
              <w:t>848</w:t>
            </w:r>
            <w:r w:rsidR="00716B07">
              <w:rPr>
                <w:rFonts w:cs="Times New Roman"/>
                <w:kern w:val="0"/>
                <w:sz w:val="20"/>
                <w:szCs w:val="20"/>
              </w:rPr>
              <w:t>.6</w:t>
            </w:r>
            <w:r>
              <w:rPr>
                <w:rFonts w:cs="Times New Roman"/>
                <w:kern w:val="0"/>
                <w:sz w:val="20"/>
                <w:szCs w:val="20"/>
              </w:rPr>
              <w:t>mV</w:t>
            </w:r>
          </w:p>
        </w:tc>
      </w:tr>
      <w:tr w:rsidR="0024721C" w14:paraId="79AB65B0" w14:textId="77777777" w:rsidTr="0024721C">
        <w:tc>
          <w:tcPr>
            <w:tcW w:w="4148" w:type="dxa"/>
          </w:tcPr>
          <w:p w14:paraId="7EA5A4F6" w14:textId="69C241F7" w:rsidR="0024721C" w:rsidRDefault="0024721C" w:rsidP="00532426">
            <w:pPr>
              <w:widowControl/>
              <w:autoSpaceDE w:val="0"/>
              <w:autoSpaceDN w:val="0"/>
              <w:adjustRightInd w:val="0"/>
              <w:jc w:val="left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</w:rPr>
              <w:t xml:space="preserve">Vin = </w:t>
            </w:r>
            <w:r w:rsidR="00982F5A">
              <w:rPr>
                <w:rFonts w:cs="Times New Roman"/>
                <w:kern w:val="0"/>
                <w:sz w:val="20"/>
                <w:szCs w:val="20"/>
              </w:rPr>
              <w:t>21.2mV</w:t>
            </w:r>
          </w:p>
        </w:tc>
        <w:tc>
          <w:tcPr>
            <w:tcW w:w="4148" w:type="dxa"/>
          </w:tcPr>
          <w:p w14:paraId="33B674CB" w14:textId="63D77F09" w:rsidR="0024721C" w:rsidRDefault="0024721C" w:rsidP="00532426">
            <w:pPr>
              <w:widowControl/>
              <w:autoSpaceDE w:val="0"/>
              <w:autoSpaceDN w:val="0"/>
              <w:adjustRightInd w:val="0"/>
              <w:jc w:val="left"/>
              <w:rPr>
                <w:rFonts w:cs="Times New Roman"/>
                <w:kern w:val="0"/>
                <w:sz w:val="20"/>
                <w:szCs w:val="20"/>
              </w:rPr>
            </w:pPr>
            <w:proofErr w:type="spellStart"/>
            <w:r>
              <w:rPr>
                <w:rFonts w:cs="Times New Roman"/>
                <w:kern w:val="0"/>
                <w:sz w:val="20"/>
                <w:szCs w:val="20"/>
              </w:rPr>
              <w:t>Vout</w:t>
            </w:r>
            <w:proofErr w:type="spellEnd"/>
            <w:r>
              <w:rPr>
                <w:rFonts w:cs="Times New Roman"/>
                <w:kern w:val="0"/>
                <w:sz w:val="20"/>
                <w:szCs w:val="20"/>
              </w:rPr>
              <w:t xml:space="preserve"> = 0</w:t>
            </w:r>
            <w:r w:rsidR="00831FDC">
              <w:rPr>
                <w:rFonts w:cs="Times New Roman"/>
                <w:kern w:val="0"/>
                <w:sz w:val="20"/>
                <w:szCs w:val="20"/>
              </w:rPr>
              <w:t>V</w:t>
            </w:r>
          </w:p>
        </w:tc>
      </w:tr>
    </w:tbl>
    <w:p w14:paraId="26A08937" w14:textId="5C6996E4" w:rsidR="0024721C" w:rsidRDefault="0024721C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</w:p>
    <w:p w14:paraId="56BF166B" w14:textId="77777777" w:rsidR="0037270B" w:rsidRDefault="0037270B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</w:p>
    <w:p w14:paraId="4D61DD36" w14:textId="57800B88" w:rsidR="00A41495" w:rsidRDefault="00A41495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noProof/>
          <w:lang w:eastAsia="en-US"/>
        </w:rPr>
        <w:drawing>
          <wp:inline distT="0" distB="0" distL="0" distR="0" wp14:anchorId="16392DA5" wp14:editId="0C84A379">
            <wp:extent cx="5274310" cy="1555115"/>
            <wp:effectExtent l="0" t="0" r="2540" b="698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5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7518C" w14:textId="669E9F65" w:rsidR="00A41495" w:rsidRDefault="00A41495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rFonts w:cs="Times New Roman"/>
          <w:kern w:val="0"/>
          <w:sz w:val="20"/>
          <w:szCs w:val="20"/>
        </w:rPr>
        <w:t xml:space="preserve">In problem 1, the solution is the intersection of two curves. The red line </w:t>
      </w:r>
      <w:commentRangeStart w:id="2"/>
      <w:r>
        <w:rPr>
          <w:rFonts w:cs="Times New Roman"/>
          <w:kern w:val="0"/>
          <w:sz w:val="20"/>
          <w:szCs w:val="20"/>
        </w:rPr>
        <w:t xml:space="preserve">represents </w:t>
      </w:r>
      <w:proofErr w:type="spellStart"/>
      <w:r>
        <w:rPr>
          <w:rFonts w:cs="Times New Roman"/>
          <w:kern w:val="0"/>
          <w:sz w:val="20"/>
          <w:szCs w:val="20"/>
        </w:rPr>
        <w:t>Vout</w:t>
      </w:r>
      <w:proofErr w:type="spellEnd"/>
      <w:r>
        <w:rPr>
          <w:rFonts w:cs="Times New Roman"/>
          <w:kern w:val="0"/>
          <w:sz w:val="20"/>
          <w:szCs w:val="20"/>
        </w:rPr>
        <w:t xml:space="preserve"> = </w:t>
      </w:r>
      <w:proofErr w:type="gramStart"/>
      <w:r>
        <w:rPr>
          <w:rFonts w:cs="Times New Roman"/>
          <w:kern w:val="0"/>
          <w:sz w:val="20"/>
          <w:szCs w:val="20"/>
        </w:rPr>
        <w:t>Vin</w:t>
      </w:r>
      <w:commentRangeEnd w:id="2"/>
      <w:proofErr w:type="gramEnd"/>
      <w:r>
        <w:rPr>
          <w:rStyle w:val="CommentReference"/>
        </w:rPr>
        <w:commentReference w:id="2"/>
      </w:r>
    </w:p>
    <w:p w14:paraId="6E55C4A0" w14:textId="4F89CAAC" w:rsidR="0091416C" w:rsidRDefault="0091416C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rFonts w:cs="Times New Roman"/>
          <w:kern w:val="0"/>
          <w:sz w:val="20"/>
          <w:szCs w:val="20"/>
        </w:rPr>
        <w:t xml:space="preserve">In problem 1, the MOSs will always work in saturation mode as long as the voltage of battery source is large enough. But for problem 2, </w:t>
      </w:r>
      <w:proofErr w:type="gramStart"/>
      <w:r w:rsidR="00A73035">
        <w:rPr>
          <w:rFonts w:cs="Times New Roman"/>
          <w:kern w:val="0"/>
          <w:sz w:val="20"/>
          <w:szCs w:val="20"/>
        </w:rPr>
        <w:t>Vin</w:t>
      </w:r>
      <w:proofErr w:type="gramEnd"/>
      <w:r w:rsidR="00A73035">
        <w:rPr>
          <w:rFonts w:cs="Times New Roman"/>
          <w:kern w:val="0"/>
          <w:sz w:val="20"/>
          <w:szCs w:val="20"/>
        </w:rPr>
        <w:t xml:space="preserve"> should be selected within a narrow range such that both MOSs are working in saturation mode.</w:t>
      </w:r>
      <w:r>
        <w:rPr>
          <w:rFonts w:cs="Times New Roman"/>
          <w:kern w:val="0"/>
          <w:sz w:val="20"/>
          <w:szCs w:val="20"/>
        </w:rPr>
        <w:t xml:space="preserve"> </w:t>
      </w:r>
    </w:p>
    <w:p w14:paraId="146FDB9B" w14:textId="28D01DF4" w:rsidR="00313B0F" w:rsidRDefault="00313B0F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rFonts w:cs="Times New Roman"/>
          <w:kern w:val="0"/>
          <w:sz w:val="20"/>
          <w:szCs w:val="20"/>
        </w:rPr>
        <w:t>For NMOS, to work in saturation mode, inequality (11) should be satisfied,</w:t>
      </w:r>
    </w:p>
    <w:p w14:paraId="4E08F797" w14:textId="5319DEF3" w:rsidR="00313B0F" w:rsidRDefault="00313B0F" w:rsidP="00313B0F">
      <w:pPr>
        <w:pStyle w:val="MTDisplayEquation"/>
        <w:jc w:val="right"/>
      </w:pPr>
      <w:r>
        <w:tab/>
        <w:t xml:space="preserve"> </w:t>
      </w:r>
      <w:r w:rsidRPr="00313B0F">
        <w:rPr>
          <w:position w:val="-10"/>
        </w:rPr>
        <w:object w:dxaOrig="1520" w:dyaOrig="320" w14:anchorId="174C33C2">
          <v:shape id="_x0000_i1036" type="#_x0000_t75" style="width:76pt;height:16pt" o:ole="">
            <v:imagedata r:id="rId38" o:title=""/>
          </v:shape>
          <o:OLEObject Type="Embed" ProgID="Equation.DSMT4" ShapeID="_x0000_i1036" DrawAspect="Content" ObjectID="_1569416692" r:id="rId39"/>
        </w:object>
      </w:r>
      <w:r>
        <w:t xml:space="preserve">                                   (11)</w:t>
      </w:r>
    </w:p>
    <w:p w14:paraId="228AEACB" w14:textId="420BA26B" w:rsidR="00313B0F" w:rsidRDefault="00313B0F" w:rsidP="00313B0F">
      <w:r>
        <w:lastRenderedPageBreak/>
        <w:t>For this problem, (11) is equivalent to (12)</w:t>
      </w:r>
    </w:p>
    <w:p w14:paraId="5362BA9C" w14:textId="62F89C83" w:rsidR="00313B0F" w:rsidRDefault="00313B0F" w:rsidP="00313B0F">
      <w:pPr>
        <w:jc w:val="right"/>
      </w:pPr>
      <w:r w:rsidRPr="00313B0F">
        <w:rPr>
          <w:position w:val="-28"/>
        </w:rPr>
        <w:object w:dxaOrig="4000" w:dyaOrig="660" w14:anchorId="43A82C4E">
          <v:shape id="_x0000_i1037" type="#_x0000_t75" style="width:200pt;height:33.2pt" o:ole="">
            <v:imagedata r:id="rId40" o:title=""/>
          </v:shape>
          <o:OLEObject Type="Embed" ProgID="Equation.DSMT4" ShapeID="_x0000_i1037" DrawAspect="Content" ObjectID="_1569416693" r:id="rId41"/>
        </w:object>
      </w:r>
      <w:r>
        <w:t xml:space="preserve">                      (12)</w:t>
      </w:r>
    </w:p>
    <w:p w14:paraId="76994AF1" w14:textId="050481F5" w:rsidR="00313B0F" w:rsidRDefault="00313B0F" w:rsidP="00313B0F">
      <w:pPr>
        <w:jc w:val="left"/>
      </w:pPr>
      <w:r>
        <w:t>For PMOS, to work in saturation mode, inequality (13) should be satisfied,</w:t>
      </w:r>
    </w:p>
    <w:p w14:paraId="18FA3892" w14:textId="5F7FCE06" w:rsidR="00313B0F" w:rsidRDefault="00313B0F" w:rsidP="00313B0F">
      <w:pPr>
        <w:jc w:val="right"/>
      </w:pPr>
      <w:r w:rsidRPr="00313B0F">
        <w:rPr>
          <w:position w:val="-12"/>
        </w:rPr>
        <w:object w:dxaOrig="1760" w:dyaOrig="340" w14:anchorId="1313F333">
          <v:shape id="_x0000_i1038" type="#_x0000_t75" style="width:88pt;height:17.2pt" o:ole="">
            <v:imagedata r:id="rId42" o:title=""/>
          </v:shape>
          <o:OLEObject Type="Embed" ProgID="Equation.DSMT4" ShapeID="_x0000_i1038" DrawAspect="Content" ObjectID="_1569416694" r:id="rId43"/>
        </w:object>
      </w:r>
      <w:r>
        <w:t xml:space="preserve">                             (13)</w:t>
      </w:r>
    </w:p>
    <w:p w14:paraId="450F96EB" w14:textId="220B229B" w:rsidR="00313B0F" w:rsidRDefault="00313B0F" w:rsidP="00313B0F">
      <w:pPr>
        <w:jc w:val="left"/>
      </w:pPr>
      <w:r>
        <w:t>For this problem, (13) is equivalent to (14),</w:t>
      </w:r>
    </w:p>
    <w:p w14:paraId="203B4863" w14:textId="4C82CB73" w:rsidR="00313B0F" w:rsidRDefault="003749F8" w:rsidP="003749F8">
      <w:pPr>
        <w:jc w:val="right"/>
      </w:pPr>
      <w:r w:rsidRPr="003749F8">
        <w:rPr>
          <w:position w:val="-30"/>
        </w:rPr>
        <w:object w:dxaOrig="5440" w:dyaOrig="700" w14:anchorId="1737AFAF">
          <v:shape id="_x0000_i1039" type="#_x0000_t75" style="width:272pt;height:35.2pt" o:ole="">
            <v:imagedata r:id="rId44" o:title=""/>
          </v:shape>
          <o:OLEObject Type="Embed" ProgID="Equation.DSMT4" ShapeID="_x0000_i1039" DrawAspect="Content" ObjectID="_1569416695" r:id="rId45"/>
        </w:object>
      </w:r>
      <w:r>
        <w:t xml:space="preserve">        (14)</w:t>
      </w:r>
    </w:p>
    <w:p w14:paraId="50C3D238" w14:textId="097D1A9D" w:rsidR="003749F8" w:rsidRDefault="003749F8" w:rsidP="003749F8">
      <w:pPr>
        <w:jc w:val="left"/>
      </w:pPr>
      <w:r>
        <w:t xml:space="preserve">Solve (12) and (14) in </w:t>
      </w:r>
      <w:proofErr w:type="spellStart"/>
      <w:r>
        <w:t>Pspice</w:t>
      </w:r>
      <w:proofErr w:type="spellEnd"/>
      <w:r>
        <w:t>, the area where all these four curves are above the zero is the solution.</w:t>
      </w:r>
    </w:p>
    <w:p w14:paraId="1F72AF5C" w14:textId="13480BB6" w:rsidR="003749F8" w:rsidRDefault="00404FC6" w:rsidP="003749F8">
      <w:pPr>
        <w:jc w:val="left"/>
      </w:pPr>
      <w:r w:rsidRPr="00404FC6">
        <w:rPr>
          <w:noProof/>
          <w:lang w:eastAsia="en-US"/>
        </w:rPr>
        <w:drawing>
          <wp:inline distT="0" distB="0" distL="0" distR="0" wp14:anchorId="4DF60328" wp14:editId="02C5C991">
            <wp:extent cx="5274310" cy="1571625"/>
            <wp:effectExtent l="0" t="0" r="2540" b="952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D5E2E" w14:textId="22B35C11" w:rsidR="003749F8" w:rsidRPr="00313B0F" w:rsidRDefault="003A21B2" w:rsidP="003A21B2">
      <w:pPr>
        <w:ind w:right="210"/>
        <w:jc w:val="left"/>
      </w:pPr>
      <w:r>
        <w:t>The range is quite narrow.</w:t>
      </w:r>
    </w:p>
    <w:p w14:paraId="396AE6AE" w14:textId="7569822C" w:rsidR="00402834" w:rsidRDefault="00402834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rFonts w:cs="Times New Roman"/>
          <w:kern w:val="0"/>
          <w:sz w:val="20"/>
          <w:szCs w:val="20"/>
        </w:rPr>
        <w:t>b.</w:t>
      </w:r>
      <w:r w:rsidR="00A81EBF" w:rsidRPr="00A81EBF">
        <w:t xml:space="preserve"> </w:t>
      </w:r>
      <w:r w:rsidR="00A81EBF">
        <w:t>(10 points)</w:t>
      </w:r>
    </w:p>
    <w:p w14:paraId="6F01C49C" w14:textId="492A626D" w:rsidR="00B41829" w:rsidRDefault="00B41829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proofErr w:type="gramStart"/>
      <w:r>
        <w:rPr>
          <w:rFonts w:cs="Times New Roman"/>
          <w:kern w:val="0"/>
          <w:sz w:val="20"/>
          <w:szCs w:val="20"/>
        </w:rPr>
        <w:t>Vin</w:t>
      </w:r>
      <w:proofErr w:type="gramEnd"/>
      <w:r>
        <w:rPr>
          <w:rFonts w:cs="Times New Roman"/>
          <w:kern w:val="0"/>
          <w:sz w:val="20"/>
          <w:szCs w:val="20"/>
        </w:rPr>
        <w:t xml:space="preserve"> = 21.2mV, </w:t>
      </w:r>
      <w:proofErr w:type="spellStart"/>
      <w:r>
        <w:rPr>
          <w:rFonts w:cs="Times New Roman"/>
          <w:kern w:val="0"/>
          <w:sz w:val="20"/>
          <w:szCs w:val="20"/>
        </w:rPr>
        <w:t>Vac</w:t>
      </w:r>
      <w:proofErr w:type="spellEnd"/>
      <w:r>
        <w:rPr>
          <w:rFonts w:cs="Times New Roman"/>
          <w:kern w:val="0"/>
          <w:sz w:val="20"/>
          <w:szCs w:val="20"/>
        </w:rPr>
        <w:t xml:space="preserve"> = 0.1</w:t>
      </w:r>
    </w:p>
    <w:p w14:paraId="7A0ECE14" w14:textId="36C146A1" w:rsidR="00B41829" w:rsidRDefault="00B41829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noProof/>
          <w:lang w:eastAsia="en-US"/>
        </w:rPr>
        <w:drawing>
          <wp:inline distT="0" distB="0" distL="0" distR="0" wp14:anchorId="1ED8C828" wp14:editId="7D837235">
            <wp:extent cx="5114925" cy="2276475"/>
            <wp:effectExtent l="0" t="0" r="952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F4D34" w14:textId="4D39823D" w:rsidR="00B41829" w:rsidRDefault="00B41829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noProof/>
          <w:lang w:eastAsia="en-US"/>
        </w:rPr>
        <w:drawing>
          <wp:inline distT="0" distB="0" distL="0" distR="0" wp14:anchorId="6C88F506" wp14:editId="55378015">
            <wp:extent cx="5274310" cy="1523365"/>
            <wp:effectExtent l="0" t="0" r="2540" b="63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2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64B7B" w14:textId="6DAD0082" w:rsidR="00B41829" w:rsidRDefault="00E501CD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rFonts w:cs="Times New Roman"/>
          <w:kern w:val="0"/>
          <w:sz w:val="20"/>
          <w:szCs w:val="20"/>
        </w:rPr>
        <w:lastRenderedPageBreak/>
        <w:t>c.</w:t>
      </w:r>
      <w:r w:rsidR="00A81EBF" w:rsidRPr="00A81EBF">
        <w:t xml:space="preserve"> </w:t>
      </w:r>
      <w:r w:rsidR="00A81EBF">
        <w:t>(10 points)</w:t>
      </w:r>
    </w:p>
    <w:p w14:paraId="4A046D3C" w14:textId="4EC1623B" w:rsidR="00E501CD" w:rsidRDefault="00E501CD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noProof/>
          <w:lang w:eastAsia="en-US"/>
        </w:rPr>
        <w:drawing>
          <wp:inline distT="0" distB="0" distL="0" distR="0" wp14:anchorId="6729FD05" wp14:editId="00C633E4">
            <wp:extent cx="5274310" cy="1590675"/>
            <wp:effectExtent l="0" t="0" r="254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2584F" w14:textId="183687D5" w:rsidR="00E501CD" w:rsidRDefault="00E501CD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rFonts w:cs="Times New Roman"/>
          <w:kern w:val="0"/>
          <w:sz w:val="20"/>
          <w:szCs w:val="20"/>
        </w:rPr>
        <w:t xml:space="preserve">As </w:t>
      </w:r>
      <w:proofErr w:type="spellStart"/>
      <w:r>
        <w:rPr>
          <w:rFonts w:cs="Times New Roman"/>
          <w:kern w:val="0"/>
          <w:sz w:val="20"/>
          <w:szCs w:val="20"/>
        </w:rPr>
        <w:t>Vss</w:t>
      </w:r>
      <w:proofErr w:type="spellEnd"/>
      <w:r>
        <w:rPr>
          <w:rFonts w:cs="Times New Roman"/>
          <w:kern w:val="0"/>
          <w:sz w:val="20"/>
          <w:szCs w:val="20"/>
        </w:rPr>
        <w:t xml:space="preserve"> increases, the </w:t>
      </w:r>
      <w:proofErr w:type="gramStart"/>
      <w:r>
        <w:rPr>
          <w:rFonts w:cs="Times New Roman"/>
          <w:kern w:val="0"/>
          <w:sz w:val="20"/>
          <w:szCs w:val="20"/>
        </w:rPr>
        <w:t>Vin</w:t>
      </w:r>
      <w:proofErr w:type="gramEnd"/>
      <w:r>
        <w:rPr>
          <w:rFonts w:cs="Times New Roman"/>
          <w:kern w:val="0"/>
          <w:sz w:val="20"/>
          <w:szCs w:val="20"/>
        </w:rPr>
        <w:t xml:space="preserve"> that corresponds to </w:t>
      </w:r>
      <w:proofErr w:type="spellStart"/>
      <w:r>
        <w:rPr>
          <w:rFonts w:cs="Times New Roman"/>
          <w:kern w:val="0"/>
          <w:sz w:val="20"/>
          <w:szCs w:val="20"/>
        </w:rPr>
        <w:t>Vout</w:t>
      </w:r>
      <w:proofErr w:type="spellEnd"/>
      <w:r>
        <w:rPr>
          <w:rFonts w:cs="Times New Roman"/>
          <w:kern w:val="0"/>
          <w:sz w:val="20"/>
          <w:szCs w:val="20"/>
        </w:rPr>
        <w:t xml:space="preserve"> =0 increases.</w:t>
      </w:r>
    </w:p>
    <w:p w14:paraId="7F05BBC2" w14:textId="1900A218" w:rsidR="00E501CD" w:rsidRDefault="00E501CD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proofErr w:type="spellStart"/>
      <w:r>
        <w:rPr>
          <w:rFonts w:cs="Times New Roman"/>
          <w:kern w:val="0"/>
          <w:sz w:val="20"/>
          <w:szCs w:val="20"/>
        </w:rPr>
        <w:t>Vss</w:t>
      </w:r>
      <w:proofErr w:type="spellEnd"/>
      <w:r>
        <w:rPr>
          <w:rFonts w:cs="Times New Roman"/>
          <w:kern w:val="0"/>
          <w:sz w:val="20"/>
          <w:szCs w:val="20"/>
        </w:rPr>
        <w:t>=2-</w:t>
      </w:r>
      <w:r w:rsidR="000F4F42">
        <w:rPr>
          <w:rFonts w:cs="Times New Roman"/>
          <w:kern w:val="0"/>
          <w:sz w:val="20"/>
          <w:szCs w:val="20"/>
        </w:rPr>
        <w:t>5</w:t>
      </w:r>
      <w:r>
        <w:rPr>
          <w:rFonts w:cs="Times New Roman"/>
          <w:kern w:val="0"/>
          <w:sz w:val="20"/>
          <w:szCs w:val="20"/>
        </w:rPr>
        <w:t xml:space="preserve">V, the MOSs are working in saturation mode. When input voltage is 0V, output voltage will increase as </w:t>
      </w:r>
      <w:proofErr w:type="spellStart"/>
      <w:r>
        <w:rPr>
          <w:rFonts w:cs="Times New Roman"/>
          <w:kern w:val="0"/>
          <w:sz w:val="20"/>
          <w:szCs w:val="20"/>
        </w:rPr>
        <w:t>Vss</w:t>
      </w:r>
      <w:proofErr w:type="spellEnd"/>
      <w:r>
        <w:rPr>
          <w:rFonts w:cs="Times New Roman"/>
          <w:kern w:val="0"/>
          <w:sz w:val="20"/>
          <w:szCs w:val="20"/>
        </w:rPr>
        <w:t xml:space="preserve"> increases.</w:t>
      </w:r>
    </w:p>
    <w:p w14:paraId="5536DBDA" w14:textId="1375F2F7" w:rsidR="00E501CD" w:rsidRDefault="00E501CD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  <w:r>
        <w:rPr>
          <w:rFonts w:cs="Times New Roman"/>
          <w:kern w:val="0"/>
          <w:sz w:val="20"/>
          <w:szCs w:val="20"/>
        </w:rPr>
        <w:t xml:space="preserve">But for </w:t>
      </w:r>
      <w:proofErr w:type="spellStart"/>
      <w:r>
        <w:rPr>
          <w:rFonts w:cs="Times New Roman"/>
          <w:kern w:val="0"/>
          <w:sz w:val="20"/>
          <w:szCs w:val="20"/>
        </w:rPr>
        <w:t>Vss</w:t>
      </w:r>
      <w:proofErr w:type="spellEnd"/>
      <w:r>
        <w:rPr>
          <w:rFonts w:cs="Times New Roman"/>
          <w:kern w:val="0"/>
          <w:sz w:val="20"/>
          <w:szCs w:val="20"/>
        </w:rPr>
        <w:t xml:space="preserve"> = 1V, the MOSs are working in cut-off mode.</w:t>
      </w:r>
    </w:p>
    <w:p w14:paraId="2C2ADF61" w14:textId="77777777" w:rsidR="00B41829" w:rsidRDefault="00B41829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</w:p>
    <w:p w14:paraId="06EE7DD3" w14:textId="77777777" w:rsidR="00402834" w:rsidRDefault="00402834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</w:p>
    <w:p w14:paraId="523FF9E8" w14:textId="21B3F733" w:rsidR="002D60FB" w:rsidRDefault="002D60FB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</w:p>
    <w:p w14:paraId="64963366" w14:textId="77777777" w:rsidR="002D60FB" w:rsidRPr="00DD6511" w:rsidRDefault="002D60FB" w:rsidP="00532426">
      <w:pPr>
        <w:widowControl/>
        <w:autoSpaceDE w:val="0"/>
        <w:autoSpaceDN w:val="0"/>
        <w:adjustRightInd w:val="0"/>
        <w:jc w:val="left"/>
        <w:rPr>
          <w:rFonts w:cs="Times New Roman"/>
          <w:kern w:val="0"/>
          <w:sz w:val="20"/>
          <w:szCs w:val="20"/>
        </w:rPr>
      </w:pPr>
    </w:p>
    <w:p w14:paraId="3A86198A" w14:textId="77777777" w:rsidR="00532426" w:rsidRPr="00532426" w:rsidRDefault="00532426" w:rsidP="00532426"/>
    <w:p w14:paraId="458E9358" w14:textId="77777777" w:rsidR="007D6D73" w:rsidRDefault="007D6D73" w:rsidP="007D6D73">
      <w:pPr>
        <w:pStyle w:val="MTDisplayEquation"/>
      </w:pPr>
      <w:r>
        <w:tab/>
      </w:r>
      <w:r w:rsidRPr="007D6D73">
        <w:rPr>
          <w:position w:val="-4"/>
        </w:rPr>
        <w:object w:dxaOrig="160" w:dyaOrig="260" w14:anchorId="6C95C3E8">
          <v:shape id="_x0000_i1040" type="#_x0000_t75" style="width:8pt;height:13.2pt" o:ole="">
            <v:imagedata r:id="rId50" o:title=""/>
          </v:shape>
          <o:OLEObject Type="Embed" ProgID="Equation.DSMT4" ShapeID="_x0000_i1040" DrawAspect="Content" ObjectID="_1569416696" r:id="rId51"/>
        </w:object>
      </w:r>
      <w:r>
        <w:t xml:space="preserve"> </w:t>
      </w:r>
      <w:r>
        <w:tab/>
      </w:r>
    </w:p>
    <w:p w14:paraId="09B76ECA" w14:textId="77777777" w:rsidR="00C62B15" w:rsidRPr="00C62B15" w:rsidRDefault="00C62B15" w:rsidP="00C62B15"/>
    <w:p w14:paraId="5D21EA5D" w14:textId="77777777" w:rsidR="00C62B15" w:rsidRDefault="00C62B15">
      <w:bookmarkStart w:id="3" w:name="_GoBack"/>
      <w:bookmarkEnd w:id="3"/>
    </w:p>
    <w:sectPr w:rsidR="00C62B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Roy SHI" w:date="2017-09-21T09:16:00Z" w:initials="RS">
    <w:p w14:paraId="25E8B4F7" w14:textId="77777777" w:rsidR="002C4DDA" w:rsidRDefault="002C4DDA">
      <w:pPr>
        <w:pStyle w:val="CommentText"/>
      </w:pPr>
      <w:r>
        <w:rPr>
          <w:rStyle w:val="CommentReference"/>
        </w:rPr>
        <w:annotationRef/>
      </w:r>
      <w:r>
        <w:t>Working in cut-off mode</w:t>
      </w:r>
    </w:p>
  </w:comment>
  <w:comment w:id="1" w:author="Roy SHI" w:date="2017-09-21T09:25:00Z" w:initials="RS">
    <w:p w14:paraId="3E07C20F" w14:textId="1EBB7034" w:rsidR="00C72E66" w:rsidRDefault="00C72E66">
      <w:pPr>
        <w:pStyle w:val="CommentText"/>
      </w:pPr>
      <w:r>
        <w:rPr>
          <w:rStyle w:val="CommentReference"/>
        </w:rPr>
        <w:annotationRef/>
      </w:r>
      <w:r>
        <w:t>Simulation only</w:t>
      </w:r>
    </w:p>
  </w:comment>
  <w:comment w:id="2" w:author="Roy SHI" w:date="2017-09-21T11:03:00Z" w:initials="RS">
    <w:p w14:paraId="66D6C517" w14:textId="444783DC" w:rsidR="00A41495" w:rsidRDefault="00A41495">
      <w:pPr>
        <w:pStyle w:val="CommentText"/>
      </w:pPr>
      <w:r>
        <w:rPr>
          <w:rStyle w:val="CommentReference"/>
        </w:rPr>
        <w:annotationRef/>
      </w:r>
      <w:proofErr w:type="gramStart"/>
      <w:r>
        <w:t>intersection</w:t>
      </w:r>
      <w:proofErr w:type="gramEnd"/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5E8B4F7" w15:done="0"/>
  <w15:commentEx w15:paraId="3E07C20F" w15:done="0"/>
  <w15:commentEx w15:paraId="66D6C517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D09A0D" w14:textId="77777777" w:rsidR="005E7BA8" w:rsidRDefault="005E7BA8" w:rsidP="00E842CA">
      <w:r>
        <w:separator/>
      </w:r>
    </w:p>
  </w:endnote>
  <w:endnote w:type="continuationSeparator" w:id="0">
    <w:p w14:paraId="6B140BA7" w14:textId="77777777" w:rsidR="005E7BA8" w:rsidRDefault="005E7BA8" w:rsidP="00E84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451CC9" w14:textId="77777777" w:rsidR="005E7BA8" w:rsidRDefault="005E7BA8" w:rsidP="00E842CA">
      <w:r>
        <w:separator/>
      </w:r>
    </w:p>
  </w:footnote>
  <w:footnote w:type="continuationSeparator" w:id="0">
    <w:p w14:paraId="5F588252" w14:textId="77777777" w:rsidR="005E7BA8" w:rsidRDefault="005E7BA8" w:rsidP="00E842CA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Roy SHI">
    <w15:presenceInfo w15:providerId="Windows Live" w15:userId="487590de1a965d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F15"/>
    <w:rsid w:val="0005647E"/>
    <w:rsid w:val="000C4736"/>
    <w:rsid w:val="000D2B54"/>
    <w:rsid w:val="000F4F42"/>
    <w:rsid w:val="000F5A80"/>
    <w:rsid w:val="00146DBD"/>
    <w:rsid w:val="001B376A"/>
    <w:rsid w:val="001D0CE7"/>
    <w:rsid w:val="001D65F1"/>
    <w:rsid w:val="0024721C"/>
    <w:rsid w:val="002A7C85"/>
    <w:rsid w:val="002B0A32"/>
    <w:rsid w:val="002B5722"/>
    <w:rsid w:val="002C4DDA"/>
    <w:rsid w:val="002D60FB"/>
    <w:rsid w:val="00313B0F"/>
    <w:rsid w:val="0037270B"/>
    <w:rsid w:val="003749F8"/>
    <w:rsid w:val="003A21B2"/>
    <w:rsid w:val="003F1B2E"/>
    <w:rsid w:val="00402834"/>
    <w:rsid w:val="00404FC6"/>
    <w:rsid w:val="00414A29"/>
    <w:rsid w:val="00422F15"/>
    <w:rsid w:val="00440878"/>
    <w:rsid w:val="00520771"/>
    <w:rsid w:val="00532426"/>
    <w:rsid w:val="005E7BA8"/>
    <w:rsid w:val="006E25F7"/>
    <w:rsid w:val="00716B07"/>
    <w:rsid w:val="007343AE"/>
    <w:rsid w:val="007D6D73"/>
    <w:rsid w:val="00831FDC"/>
    <w:rsid w:val="008E3670"/>
    <w:rsid w:val="0091416C"/>
    <w:rsid w:val="00982F5A"/>
    <w:rsid w:val="00A41495"/>
    <w:rsid w:val="00A53CB1"/>
    <w:rsid w:val="00A73035"/>
    <w:rsid w:val="00A81EBF"/>
    <w:rsid w:val="00AB51F5"/>
    <w:rsid w:val="00B41829"/>
    <w:rsid w:val="00BF6C7D"/>
    <w:rsid w:val="00C62B15"/>
    <w:rsid w:val="00C72E66"/>
    <w:rsid w:val="00C7745B"/>
    <w:rsid w:val="00C9151A"/>
    <w:rsid w:val="00CC620C"/>
    <w:rsid w:val="00DD09EA"/>
    <w:rsid w:val="00DD6511"/>
    <w:rsid w:val="00E501CD"/>
    <w:rsid w:val="00E842CA"/>
    <w:rsid w:val="00F24B8A"/>
    <w:rsid w:val="00F327B0"/>
    <w:rsid w:val="00FD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5AC02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SimSun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722"/>
    <w:pPr>
      <w:widowControl w:val="0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572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722"/>
    <w:pPr>
      <w:keepNext/>
      <w:keepLines/>
      <w:spacing w:before="260" w:after="260" w:line="416" w:lineRule="auto"/>
      <w:outlineLvl w:val="1"/>
    </w:pPr>
    <w:rPr>
      <w:rFonts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722"/>
    <w:rPr>
      <w:rFonts w:ascii="Times New Roman" w:eastAsia="SimSun" w:hAnsi="Times New Roman"/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722"/>
    <w:rPr>
      <w:rFonts w:ascii="Times New Roman" w:eastAsia="SimSun" w:hAnsi="Times New Roman" w:cstheme="majorBidi"/>
      <w:b/>
      <w:bCs/>
      <w:sz w:val="32"/>
      <w:szCs w:val="32"/>
    </w:rPr>
  </w:style>
  <w:style w:type="character" w:customStyle="1" w:styleId="MTEquationSection">
    <w:name w:val="MTEquationSection"/>
    <w:basedOn w:val="DefaultParagraphFont"/>
    <w:rsid w:val="00C62B15"/>
    <w:rPr>
      <w:vanish/>
      <w:color w:val="FF0000"/>
    </w:rPr>
  </w:style>
  <w:style w:type="paragraph" w:customStyle="1" w:styleId="MTDisplayEquation">
    <w:name w:val="MTDisplayEquation"/>
    <w:basedOn w:val="Normal"/>
    <w:next w:val="Normal"/>
    <w:link w:val="MTDisplayEquation0"/>
    <w:rsid w:val="00C62B15"/>
    <w:pPr>
      <w:tabs>
        <w:tab w:val="center" w:pos="4160"/>
        <w:tab w:val="right" w:pos="8300"/>
      </w:tabs>
    </w:pPr>
  </w:style>
  <w:style w:type="character" w:customStyle="1" w:styleId="MTDisplayEquation0">
    <w:name w:val="MTDisplayEquation 字符"/>
    <w:basedOn w:val="DefaultParagraphFont"/>
    <w:link w:val="MTDisplayEquation"/>
    <w:rsid w:val="00C62B15"/>
    <w:rPr>
      <w:rFonts w:ascii="Times New Roman" w:hAnsi="Times New Roman"/>
    </w:rPr>
  </w:style>
  <w:style w:type="table" w:styleId="TableGrid">
    <w:name w:val="Table Grid"/>
    <w:basedOn w:val="TableNormal"/>
    <w:uiPriority w:val="39"/>
    <w:rsid w:val="00BF6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C4D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4D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4DDA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4D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4DDA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4DDA"/>
    <w:rPr>
      <w:rFonts w:ascii="Microsoft YaHei UI" w:eastAsia="Microsoft YaHei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4DDA"/>
    <w:rPr>
      <w:rFonts w:ascii="Microsoft YaHei UI" w:eastAsia="Microsoft YaHei UI" w:hAnsi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42C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2CA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E842C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2CA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SimSun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722"/>
    <w:pPr>
      <w:widowControl w:val="0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572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722"/>
    <w:pPr>
      <w:keepNext/>
      <w:keepLines/>
      <w:spacing w:before="260" w:after="260" w:line="416" w:lineRule="auto"/>
      <w:outlineLvl w:val="1"/>
    </w:pPr>
    <w:rPr>
      <w:rFonts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722"/>
    <w:rPr>
      <w:rFonts w:ascii="Times New Roman" w:eastAsia="SimSun" w:hAnsi="Times New Roman"/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722"/>
    <w:rPr>
      <w:rFonts w:ascii="Times New Roman" w:eastAsia="SimSun" w:hAnsi="Times New Roman" w:cstheme="majorBidi"/>
      <w:b/>
      <w:bCs/>
      <w:sz w:val="32"/>
      <w:szCs w:val="32"/>
    </w:rPr>
  </w:style>
  <w:style w:type="character" w:customStyle="1" w:styleId="MTEquationSection">
    <w:name w:val="MTEquationSection"/>
    <w:basedOn w:val="DefaultParagraphFont"/>
    <w:rsid w:val="00C62B15"/>
    <w:rPr>
      <w:vanish/>
      <w:color w:val="FF0000"/>
    </w:rPr>
  </w:style>
  <w:style w:type="paragraph" w:customStyle="1" w:styleId="MTDisplayEquation">
    <w:name w:val="MTDisplayEquation"/>
    <w:basedOn w:val="Normal"/>
    <w:next w:val="Normal"/>
    <w:link w:val="MTDisplayEquation0"/>
    <w:rsid w:val="00C62B15"/>
    <w:pPr>
      <w:tabs>
        <w:tab w:val="center" w:pos="4160"/>
        <w:tab w:val="right" w:pos="8300"/>
      </w:tabs>
    </w:pPr>
  </w:style>
  <w:style w:type="character" w:customStyle="1" w:styleId="MTDisplayEquation0">
    <w:name w:val="MTDisplayEquation 字符"/>
    <w:basedOn w:val="DefaultParagraphFont"/>
    <w:link w:val="MTDisplayEquation"/>
    <w:rsid w:val="00C62B15"/>
    <w:rPr>
      <w:rFonts w:ascii="Times New Roman" w:hAnsi="Times New Roman"/>
    </w:rPr>
  </w:style>
  <w:style w:type="table" w:styleId="TableGrid">
    <w:name w:val="Table Grid"/>
    <w:basedOn w:val="TableNormal"/>
    <w:uiPriority w:val="39"/>
    <w:rsid w:val="00BF6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C4D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4D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4DDA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4D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4DDA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4DDA"/>
    <w:rPr>
      <w:rFonts w:ascii="Microsoft YaHei UI" w:eastAsia="Microsoft YaHei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4DDA"/>
    <w:rPr>
      <w:rFonts w:ascii="Microsoft YaHei UI" w:eastAsia="Microsoft YaHei UI" w:hAnsi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42C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2CA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E842C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2CA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2.bin"/><Relationship Id="rId21" Type="http://schemas.openxmlformats.org/officeDocument/2006/relationships/image" Target="media/image8.png"/><Relationship Id="rId34" Type="http://schemas.openxmlformats.org/officeDocument/2006/relationships/oleObject" Target="embeddings/oleObject11.bin"/><Relationship Id="rId42" Type="http://schemas.openxmlformats.org/officeDocument/2006/relationships/image" Target="media/image21.wmf"/><Relationship Id="rId47" Type="http://schemas.openxmlformats.org/officeDocument/2006/relationships/image" Target="media/image24.png"/><Relationship Id="rId50" Type="http://schemas.openxmlformats.org/officeDocument/2006/relationships/image" Target="media/image27.wmf"/><Relationship Id="rId55" Type="http://schemas.microsoft.com/office/2011/relationships/commentsExtended" Target="commentsExtended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oleObject" Target="embeddings/oleObject9.bin"/><Relationship Id="rId11" Type="http://schemas.openxmlformats.org/officeDocument/2006/relationships/oleObject" Target="embeddings/oleObject1.bin"/><Relationship Id="rId24" Type="http://schemas.openxmlformats.org/officeDocument/2006/relationships/image" Target="media/image10.wmf"/><Relationship Id="rId32" Type="http://schemas.openxmlformats.org/officeDocument/2006/relationships/image" Target="media/image14.png"/><Relationship Id="rId37" Type="http://schemas.openxmlformats.org/officeDocument/2006/relationships/image" Target="media/image18.png"/><Relationship Id="rId40" Type="http://schemas.openxmlformats.org/officeDocument/2006/relationships/image" Target="media/image20.wmf"/><Relationship Id="rId45" Type="http://schemas.openxmlformats.org/officeDocument/2006/relationships/oleObject" Target="embeddings/oleObject15.bin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0.bin"/><Relationship Id="rId44" Type="http://schemas.openxmlformats.org/officeDocument/2006/relationships/image" Target="media/image22.wmf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8.bin"/><Relationship Id="rId30" Type="http://schemas.openxmlformats.org/officeDocument/2006/relationships/image" Target="media/image13.wmf"/><Relationship Id="rId35" Type="http://schemas.openxmlformats.org/officeDocument/2006/relationships/image" Target="media/image16.png"/><Relationship Id="rId43" Type="http://schemas.openxmlformats.org/officeDocument/2006/relationships/oleObject" Target="embeddings/oleObject14.bin"/><Relationship Id="rId48" Type="http://schemas.openxmlformats.org/officeDocument/2006/relationships/image" Target="media/image25.png"/><Relationship Id="rId8" Type="http://schemas.openxmlformats.org/officeDocument/2006/relationships/image" Target="media/image1.png"/><Relationship Id="rId51" Type="http://schemas.openxmlformats.org/officeDocument/2006/relationships/oleObject" Target="embeddings/oleObject16.bin"/><Relationship Id="rId3" Type="http://schemas.microsoft.com/office/2007/relationships/stylesWithEffects" Target="stylesWithEffects.xml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7.bin"/><Relationship Id="rId33" Type="http://schemas.openxmlformats.org/officeDocument/2006/relationships/image" Target="media/image15.wmf"/><Relationship Id="rId38" Type="http://schemas.openxmlformats.org/officeDocument/2006/relationships/image" Target="media/image19.wmf"/><Relationship Id="rId46" Type="http://schemas.openxmlformats.org/officeDocument/2006/relationships/image" Target="media/image23.png"/><Relationship Id="rId20" Type="http://schemas.openxmlformats.org/officeDocument/2006/relationships/comments" Target="comments.xml"/><Relationship Id="rId41" Type="http://schemas.openxmlformats.org/officeDocument/2006/relationships/oleObject" Target="embeddings/oleObject13.bin"/><Relationship Id="rId54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6.bin"/><Relationship Id="rId28" Type="http://schemas.openxmlformats.org/officeDocument/2006/relationships/image" Target="media/image12.wmf"/><Relationship Id="rId36" Type="http://schemas.openxmlformats.org/officeDocument/2006/relationships/image" Target="media/image17.png"/><Relationship Id="rId49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3069E-07A8-4D45-9769-8C37A985A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Roy SHI</dc:creator>
  <cp:lastModifiedBy>Robert Newcomb</cp:lastModifiedBy>
  <cp:revision>3</cp:revision>
  <dcterms:created xsi:type="dcterms:W3CDTF">2017-10-13T19:23:00Z</dcterms:created>
  <dcterms:modified xsi:type="dcterms:W3CDTF">2017-10-13T20:18:00Z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(#E1)</vt:lpwstr>
  </property>
  <property fmtid="{D5CDD505-2E9C-101B-9397-08002B2CF9AE}" pid="3" name="MTWinEqns">
    <vt:bool>true</vt:bool>
  </property>
  <property fmtid="{D5CDD505-2E9C-101B-9397-08002B2CF9AE}" pid="4" name="MTEquationSection">
    <vt:lpwstr>1</vt:lpwstr>
  </property>
</Properties>
</file>